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BB8DC" w14:textId="77777777" w:rsidR="00976190" w:rsidRPr="00AF1BDA" w:rsidRDefault="007F0CF3" w:rsidP="00F12B5C">
      <w:pPr>
        <w:spacing w:line="360" w:lineRule="auto"/>
        <w:rPr>
          <w:rFonts w:ascii="Calibri" w:hAnsi="Calibri" w:cs="Tahoma"/>
          <w:b/>
          <w:sz w:val="20"/>
          <w:szCs w:val="20"/>
        </w:rPr>
      </w:pPr>
      <w:bookmarkStart w:id="0" w:name="OLE_LINK3"/>
      <w:r w:rsidRPr="00AF1BDA">
        <w:rPr>
          <w:rFonts w:ascii="Calibri" w:hAnsi="Calibri" w:cs="Tahoma"/>
          <w:sz w:val="20"/>
          <w:szCs w:val="20"/>
        </w:rPr>
        <w:t xml:space="preserve">  </w:t>
      </w:r>
      <w:r w:rsidR="00A3194E">
        <w:rPr>
          <w:rFonts w:ascii="Calibri" w:hAnsi="Calibri" w:cs="Tahoma"/>
          <w:sz w:val="20"/>
          <w:szCs w:val="20"/>
        </w:rPr>
        <w:pict w14:anchorId="031C45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8pt;height:36pt">
            <v:imagedata r:id="rId9" o:title=""/>
          </v:shape>
        </w:pict>
      </w:r>
      <w:bookmarkEnd w:id="0"/>
    </w:p>
    <w:p w14:paraId="2ECFC6A6" w14:textId="77777777" w:rsidR="00F12B5C" w:rsidRPr="00AF1BDA" w:rsidRDefault="00F12B5C" w:rsidP="00C310AD">
      <w:pPr>
        <w:spacing w:line="360" w:lineRule="auto"/>
        <w:jc w:val="center"/>
        <w:rPr>
          <w:rFonts w:ascii="Calibri" w:hAnsi="Calibri" w:cs="Tahoma"/>
          <w:b/>
          <w:sz w:val="20"/>
          <w:szCs w:val="20"/>
        </w:rPr>
      </w:pPr>
    </w:p>
    <w:p w14:paraId="74048DB1" w14:textId="77777777" w:rsidR="002842DC" w:rsidRPr="00AF1BDA" w:rsidRDefault="00BF4CB9" w:rsidP="00C310AD">
      <w:pPr>
        <w:spacing w:line="360" w:lineRule="auto"/>
        <w:jc w:val="center"/>
        <w:rPr>
          <w:rFonts w:ascii="Calibri" w:hAnsi="Calibri" w:cs="Tahoma"/>
          <w:b/>
          <w:sz w:val="20"/>
          <w:szCs w:val="20"/>
          <w:u w:val="single"/>
        </w:rPr>
      </w:pPr>
      <w:r w:rsidRPr="00AF1BDA">
        <w:rPr>
          <w:rFonts w:ascii="Calibri" w:hAnsi="Calibri" w:cs="Tahoma"/>
          <w:b/>
          <w:sz w:val="20"/>
          <w:szCs w:val="20"/>
          <w:u w:val="single"/>
        </w:rPr>
        <w:t>Master</w:t>
      </w:r>
      <w:r w:rsidR="002842DC" w:rsidRPr="00AF1BDA">
        <w:rPr>
          <w:rFonts w:ascii="Calibri" w:hAnsi="Calibri" w:cs="Tahoma"/>
          <w:b/>
          <w:sz w:val="20"/>
          <w:szCs w:val="20"/>
          <w:u w:val="single"/>
        </w:rPr>
        <w:t xml:space="preserve"> </w:t>
      </w:r>
      <w:r w:rsidR="00C82DE0" w:rsidRPr="00AF1BDA">
        <w:rPr>
          <w:rFonts w:ascii="Calibri" w:hAnsi="Calibri" w:cs="Tahoma"/>
          <w:b/>
          <w:sz w:val="20"/>
          <w:szCs w:val="20"/>
          <w:u w:val="single"/>
        </w:rPr>
        <w:t xml:space="preserve">Services </w:t>
      </w:r>
      <w:r w:rsidR="002842DC" w:rsidRPr="00AF1BDA">
        <w:rPr>
          <w:rFonts w:ascii="Calibri" w:hAnsi="Calibri" w:cs="Tahoma"/>
          <w:b/>
          <w:sz w:val="20"/>
          <w:szCs w:val="20"/>
          <w:u w:val="single"/>
        </w:rPr>
        <w:t>Agreement</w:t>
      </w:r>
    </w:p>
    <w:p w14:paraId="6DBCB2C3" w14:textId="77777777" w:rsidR="002441DE" w:rsidRPr="00AF1BDA" w:rsidRDefault="002441DE" w:rsidP="00C310AD">
      <w:pPr>
        <w:spacing w:line="360" w:lineRule="auto"/>
        <w:jc w:val="center"/>
        <w:rPr>
          <w:rFonts w:ascii="Calibri" w:hAnsi="Calibri" w:cs="Tahoma"/>
          <w:b/>
          <w:sz w:val="20"/>
          <w:szCs w:val="20"/>
          <w:u w:val="single"/>
        </w:rPr>
      </w:pPr>
      <w:proofErr w:type="gramStart"/>
      <w:r w:rsidRPr="00AF1BDA">
        <w:rPr>
          <w:rFonts w:ascii="Calibri" w:hAnsi="Calibri" w:cs="Tahoma"/>
          <w:b/>
          <w:sz w:val="20"/>
          <w:szCs w:val="20"/>
          <w:u w:val="single"/>
        </w:rPr>
        <w:t>made</w:t>
      </w:r>
      <w:proofErr w:type="gramEnd"/>
      <w:r w:rsidRPr="00AF1BDA">
        <w:rPr>
          <w:rFonts w:ascii="Calibri" w:hAnsi="Calibri" w:cs="Tahoma"/>
          <w:b/>
          <w:sz w:val="20"/>
          <w:szCs w:val="20"/>
          <w:u w:val="single"/>
        </w:rPr>
        <w:t xml:space="preserve"> on </w:t>
      </w:r>
      <w:r w:rsidR="009D320B" w:rsidRPr="001E4554">
        <w:rPr>
          <w:rFonts w:ascii="Calibri" w:hAnsi="Calibri" w:cs="Tahoma"/>
          <w:b/>
          <w:sz w:val="20"/>
          <w:szCs w:val="20"/>
          <w:highlight w:val="yellow"/>
          <w:u w:val="single"/>
        </w:rPr>
        <w:t>____ _____________</w:t>
      </w:r>
      <w:r w:rsidR="009D320B">
        <w:rPr>
          <w:rFonts w:ascii="Calibri" w:hAnsi="Calibri" w:cs="Tahoma"/>
          <w:b/>
          <w:sz w:val="20"/>
          <w:szCs w:val="20"/>
          <w:u w:val="single"/>
        </w:rPr>
        <w:t xml:space="preserve"> </w:t>
      </w:r>
      <w:r w:rsidR="009D320B" w:rsidRPr="001E4554">
        <w:rPr>
          <w:rFonts w:ascii="Calibri" w:hAnsi="Calibri" w:cs="Tahoma"/>
          <w:b/>
          <w:sz w:val="20"/>
          <w:szCs w:val="20"/>
          <w:highlight w:val="yellow"/>
          <w:u w:val="single"/>
        </w:rPr>
        <w:t>_</w:t>
      </w:r>
      <w:r w:rsidR="00D91A06">
        <w:rPr>
          <w:rFonts w:ascii="Calibri" w:hAnsi="Calibri" w:cs="Tahoma"/>
          <w:b/>
          <w:sz w:val="20"/>
          <w:szCs w:val="20"/>
          <w:u w:val="single"/>
        </w:rPr>
        <w:t xml:space="preserve"> (</w:t>
      </w:r>
      <w:r w:rsidRPr="00AF1BDA">
        <w:rPr>
          <w:rFonts w:ascii="Calibri" w:hAnsi="Calibri" w:cs="Tahoma"/>
          <w:b/>
          <w:sz w:val="20"/>
          <w:szCs w:val="20"/>
          <w:u w:val="single"/>
        </w:rPr>
        <w:t xml:space="preserve">the </w:t>
      </w:r>
      <w:r w:rsidR="00D91A06">
        <w:rPr>
          <w:rFonts w:ascii="Calibri" w:hAnsi="Calibri" w:cs="Tahoma"/>
          <w:b/>
          <w:sz w:val="20"/>
          <w:szCs w:val="20"/>
          <w:u w:val="single"/>
        </w:rPr>
        <w:t>“</w:t>
      </w:r>
      <w:r w:rsidRPr="00AF1BDA">
        <w:rPr>
          <w:rFonts w:ascii="Calibri" w:hAnsi="Calibri" w:cs="Tahoma"/>
          <w:b/>
          <w:sz w:val="20"/>
          <w:szCs w:val="20"/>
          <w:u w:val="single"/>
        </w:rPr>
        <w:t>Effective Date”)</w:t>
      </w:r>
    </w:p>
    <w:p w14:paraId="7B22DF98" w14:textId="77777777" w:rsidR="00B14E44" w:rsidRPr="00AF1BDA" w:rsidRDefault="00B14E44" w:rsidP="00C310AD">
      <w:pPr>
        <w:spacing w:line="360" w:lineRule="auto"/>
        <w:jc w:val="center"/>
        <w:rPr>
          <w:rFonts w:ascii="Calibri" w:hAnsi="Calibri" w:cs="Tahoma"/>
          <w:b/>
          <w:sz w:val="20"/>
          <w:szCs w:val="20"/>
          <w:u w:val="single"/>
        </w:rPr>
      </w:pPr>
    </w:p>
    <w:p w14:paraId="03E8B4B2" w14:textId="77777777" w:rsidR="00254D05" w:rsidRPr="00AF1BDA" w:rsidRDefault="00254D05" w:rsidP="00C310AD">
      <w:pPr>
        <w:spacing w:line="360" w:lineRule="auto"/>
        <w:jc w:val="center"/>
        <w:rPr>
          <w:rFonts w:ascii="Calibri" w:hAnsi="Calibri" w:cs="Tahoma"/>
          <w:sz w:val="20"/>
          <w:szCs w:val="20"/>
        </w:rPr>
      </w:pPr>
      <w:proofErr w:type="gramStart"/>
      <w:r w:rsidRPr="00AF1BDA">
        <w:rPr>
          <w:rFonts w:ascii="Calibri" w:hAnsi="Calibri" w:cs="Tahoma"/>
          <w:sz w:val="20"/>
          <w:szCs w:val="20"/>
        </w:rPr>
        <w:t>between</w:t>
      </w:r>
      <w:proofErr w:type="gramEnd"/>
    </w:p>
    <w:p w14:paraId="1168C87D" w14:textId="77777777" w:rsidR="00C310AD" w:rsidRPr="00AF1BDA" w:rsidRDefault="00C310AD" w:rsidP="00C310AD">
      <w:pPr>
        <w:spacing w:line="360" w:lineRule="auto"/>
        <w:jc w:val="both"/>
        <w:rPr>
          <w:rFonts w:ascii="Calibri" w:hAnsi="Calibri" w:cs="Tahoma"/>
          <w:sz w:val="20"/>
          <w:szCs w:val="20"/>
        </w:rPr>
      </w:pPr>
    </w:p>
    <w:p w14:paraId="7BE0233F" w14:textId="6F79A235" w:rsidR="00254D05" w:rsidRPr="00AF1BDA" w:rsidRDefault="00254D05" w:rsidP="00CA4ED4">
      <w:pPr>
        <w:jc w:val="both"/>
        <w:rPr>
          <w:rFonts w:ascii="Calibri" w:hAnsi="Calibri" w:cs="Tahoma"/>
          <w:sz w:val="20"/>
          <w:szCs w:val="20"/>
        </w:rPr>
      </w:pPr>
      <w:r w:rsidRPr="00AF1BDA">
        <w:rPr>
          <w:rFonts w:ascii="Calibri" w:hAnsi="Calibri" w:cs="Tahoma"/>
          <w:b/>
          <w:bCs/>
          <w:sz w:val="20"/>
          <w:szCs w:val="20"/>
        </w:rPr>
        <w:t xml:space="preserve">Drugs for Neglected Diseases </w:t>
      </w:r>
      <w:r w:rsidR="00CA4ED4">
        <w:rPr>
          <w:rFonts w:ascii="Calibri" w:hAnsi="Calibri" w:cs="Tahoma"/>
          <w:b/>
          <w:bCs/>
          <w:i/>
          <w:sz w:val="20"/>
          <w:szCs w:val="20"/>
        </w:rPr>
        <w:t>initiative</w:t>
      </w:r>
      <w:r w:rsidRPr="00AF1BDA">
        <w:rPr>
          <w:rFonts w:ascii="Calibri" w:hAnsi="Calibri" w:cs="Tahoma"/>
          <w:sz w:val="20"/>
          <w:szCs w:val="20"/>
        </w:rPr>
        <w:t xml:space="preserve">, a Swiss foundation having its principal office at 15 </w:t>
      </w:r>
      <w:proofErr w:type="spellStart"/>
      <w:r w:rsidRPr="00AF1BDA">
        <w:rPr>
          <w:rFonts w:ascii="Calibri" w:hAnsi="Calibri" w:cs="Tahoma"/>
          <w:sz w:val="20"/>
          <w:szCs w:val="20"/>
        </w:rPr>
        <w:t>chemin</w:t>
      </w:r>
      <w:proofErr w:type="spellEnd"/>
      <w:r w:rsidRPr="00AF1BDA">
        <w:rPr>
          <w:rFonts w:ascii="Calibri" w:hAnsi="Calibri" w:cs="Tahoma"/>
          <w:sz w:val="20"/>
          <w:szCs w:val="20"/>
        </w:rPr>
        <w:t xml:space="preserve"> Louis-Dunant, 1202 Geneva, Switzerland ("</w:t>
      </w:r>
      <w:r w:rsidRPr="00AF1BDA">
        <w:rPr>
          <w:rFonts w:ascii="Calibri" w:hAnsi="Calibri" w:cs="Tahoma"/>
          <w:b/>
          <w:bCs/>
          <w:sz w:val="20"/>
          <w:szCs w:val="20"/>
        </w:rPr>
        <w:t>DNDi</w:t>
      </w:r>
      <w:r w:rsidRPr="00AF1BDA">
        <w:rPr>
          <w:rFonts w:ascii="Calibri" w:hAnsi="Calibri" w:cs="Tahoma"/>
          <w:sz w:val="20"/>
          <w:szCs w:val="20"/>
        </w:rPr>
        <w:t>")</w:t>
      </w:r>
      <w:r w:rsidR="00D91A06">
        <w:rPr>
          <w:rFonts w:ascii="Calibri" w:hAnsi="Calibri" w:cs="Tahoma"/>
          <w:sz w:val="20"/>
          <w:szCs w:val="20"/>
        </w:rPr>
        <w:t>;</w:t>
      </w:r>
    </w:p>
    <w:p w14:paraId="60B51ECC" w14:textId="52B7D684" w:rsidR="00254D05" w:rsidRDefault="00C152E8" w:rsidP="00CA4ED4">
      <w:pPr>
        <w:jc w:val="center"/>
        <w:rPr>
          <w:rFonts w:ascii="Calibri" w:hAnsi="Calibri" w:cs="Tahoma"/>
          <w:sz w:val="20"/>
          <w:szCs w:val="20"/>
        </w:rPr>
      </w:pPr>
      <w:proofErr w:type="gramStart"/>
      <w:r>
        <w:rPr>
          <w:rFonts w:ascii="Calibri" w:hAnsi="Calibri" w:cs="Tahoma"/>
          <w:sz w:val="20"/>
          <w:szCs w:val="20"/>
        </w:rPr>
        <w:t>a</w:t>
      </w:r>
      <w:r w:rsidR="00254D05" w:rsidRPr="00AF1BDA">
        <w:rPr>
          <w:rFonts w:ascii="Calibri" w:hAnsi="Calibri" w:cs="Tahoma"/>
          <w:sz w:val="20"/>
          <w:szCs w:val="20"/>
        </w:rPr>
        <w:t>nd</w:t>
      </w:r>
      <w:proofErr w:type="gramEnd"/>
    </w:p>
    <w:p w14:paraId="643937BF" w14:textId="77777777" w:rsidR="00C152E8" w:rsidRPr="00AF1BDA" w:rsidRDefault="00C152E8" w:rsidP="00CA4ED4">
      <w:pPr>
        <w:jc w:val="center"/>
        <w:rPr>
          <w:rFonts w:ascii="Calibri" w:hAnsi="Calibri" w:cs="Tahoma"/>
          <w:sz w:val="20"/>
          <w:szCs w:val="20"/>
        </w:rPr>
      </w:pPr>
    </w:p>
    <w:p w14:paraId="1F6B5C24" w14:textId="77777777" w:rsidR="002842DC" w:rsidRPr="00AF1BDA" w:rsidRDefault="00D91A06" w:rsidP="00CA4ED4">
      <w:pPr>
        <w:jc w:val="both"/>
        <w:rPr>
          <w:rFonts w:ascii="Calibri" w:hAnsi="Calibri" w:cs="Tahoma"/>
          <w:sz w:val="20"/>
          <w:szCs w:val="20"/>
        </w:rPr>
      </w:pPr>
      <w:r w:rsidRPr="00AF1BDA">
        <w:rPr>
          <w:rFonts w:ascii="Calibri" w:hAnsi="Calibri" w:cs="Tahoma"/>
          <w:sz w:val="20"/>
          <w:szCs w:val="20"/>
        </w:rPr>
        <w:t xml:space="preserve">&lt; </w:t>
      </w:r>
      <w:proofErr w:type="gramStart"/>
      <w:r w:rsidRPr="00D91A06">
        <w:rPr>
          <w:rFonts w:ascii="Calibri" w:hAnsi="Calibri" w:cs="Tahoma"/>
          <w:b/>
          <w:sz w:val="20"/>
          <w:szCs w:val="20"/>
          <w:highlight w:val="yellow"/>
        </w:rPr>
        <w:t>complete</w:t>
      </w:r>
      <w:proofErr w:type="gramEnd"/>
      <w:r w:rsidRPr="00D91A06">
        <w:rPr>
          <w:rFonts w:ascii="Calibri" w:hAnsi="Calibri" w:cs="Tahoma"/>
          <w:b/>
          <w:sz w:val="20"/>
          <w:szCs w:val="20"/>
          <w:highlight w:val="yellow"/>
        </w:rPr>
        <w:t xml:space="preserve"> name of organization</w:t>
      </w:r>
      <w:r>
        <w:rPr>
          <w:rFonts w:ascii="Calibri" w:hAnsi="Calibri" w:cs="Tahoma"/>
          <w:sz w:val="20"/>
          <w:szCs w:val="20"/>
        </w:rPr>
        <w:t xml:space="preserve"> &gt;</w:t>
      </w:r>
      <w:r w:rsidR="002842DC" w:rsidRPr="00AF1BDA">
        <w:rPr>
          <w:rFonts w:ascii="Calibri" w:hAnsi="Calibri" w:cs="Tahoma"/>
          <w:sz w:val="20"/>
          <w:szCs w:val="20"/>
        </w:rPr>
        <w:t xml:space="preserve">, a </w:t>
      </w:r>
      <w:r w:rsidR="00BF4CB9" w:rsidRPr="00AF1BDA">
        <w:rPr>
          <w:rFonts w:ascii="Calibri" w:hAnsi="Calibri" w:cs="Tahoma"/>
          <w:sz w:val="20"/>
          <w:szCs w:val="20"/>
        </w:rPr>
        <w:t xml:space="preserve">&lt; </w:t>
      </w:r>
      <w:r w:rsidR="00BF4CB9" w:rsidRPr="00AF1BDA">
        <w:rPr>
          <w:rFonts w:ascii="Calibri" w:hAnsi="Calibri" w:cs="Tahoma"/>
          <w:sz w:val="20"/>
          <w:szCs w:val="20"/>
          <w:highlight w:val="yellow"/>
        </w:rPr>
        <w:t>complete</w:t>
      </w:r>
      <w:r w:rsidR="00BF4CB9" w:rsidRPr="00AF1BDA">
        <w:rPr>
          <w:rFonts w:ascii="Calibri" w:hAnsi="Calibri" w:cs="Tahoma"/>
          <w:sz w:val="20"/>
          <w:szCs w:val="20"/>
        </w:rPr>
        <w:t xml:space="preserve"> &gt;</w:t>
      </w:r>
      <w:r w:rsidR="002842DC" w:rsidRPr="00AF1BDA">
        <w:rPr>
          <w:rFonts w:ascii="Calibri" w:hAnsi="Calibri" w:cs="Tahoma"/>
          <w:sz w:val="20"/>
          <w:szCs w:val="20"/>
        </w:rPr>
        <w:t xml:space="preserve"> incorporated under the laws of </w:t>
      </w:r>
      <w:r w:rsidR="00F95E70" w:rsidRPr="00AF1BDA">
        <w:rPr>
          <w:rFonts w:ascii="Calibri" w:hAnsi="Calibri" w:cs="Tahoma"/>
          <w:sz w:val="20"/>
          <w:szCs w:val="20"/>
        </w:rPr>
        <w:t xml:space="preserve">&lt; </w:t>
      </w:r>
      <w:r w:rsidR="00F95E70" w:rsidRPr="00AF1BDA">
        <w:rPr>
          <w:rFonts w:ascii="Calibri" w:hAnsi="Calibri" w:cs="Tahoma"/>
          <w:sz w:val="20"/>
          <w:szCs w:val="20"/>
          <w:highlight w:val="yellow"/>
        </w:rPr>
        <w:t>complete</w:t>
      </w:r>
      <w:r w:rsidR="00F95E70" w:rsidRPr="00AF1BDA">
        <w:rPr>
          <w:rFonts w:ascii="Calibri" w:hAnsi="Calibri" w:cs="Tahoma"/>
          <w:sz w:val="20"/>
          <w:szCs w:val="20"/>
        </w:rPr>
        <w:t> &gt;</w:t>
      </w:r>
      <w:r w:rsidR="002842DC" w:rsidRPr="00AF1BDA">
        <w:rPr>
          <w:rFonts w:ascii="Calibri" w:hAnsi="Calibri" w:cs="Tahoma"/>
          <w:sz w:val="20"/>
          <w:szCs w:val="20"/>
        </w:rPr>
        <w:t xml:space="preserve">, having its principal office at </w:t>
      </w:r>
      <w:r w:rsidRPr="00AF1BDA">
        <w:rPr>
          <w:rFonts w:ascii="Calibri" w:hAnsi="Calibri" w:cs="Tahoma"/>
          <w:sz w:val="20"/>
          <w:szCs w:val="20"/>
        </w:rPr>
        <w:t xml:space="preserve">&lt; </w:t>
      </w:r>
      <w:r w:rsidRPr="00AF1BDA">
        <w:rPr>
          <w:rFonts w:ascii="Calibri" w:hAnsi="Calibri" w:cs="Tahoma"/>
          <w:sz w:val="20"/>
          <w:szCs w:val="20"/>
          <w:highlight w:val="yellow"/>
        </w:rPr>
        <w:t>complete</w:t>
      </w:r>
      <w:r w:rsidRPr="00AF1BDA">
        <w:rPr>
          <w:rFonts w:ascii="Calibri" w:hAnsi="Calibri" w:cs="Tahoma"/>
          <w:sz w:val="20"/>
          <w:szCs w:val="20"/>
        </w:rPr>
        <w:t xml:space="preserve"> </w:t>
      </w:r>
      <w:r>
        <w:rPr>
          <w:rFonts w:ascii="Calibri" w:hAnsi="Calibri" w:cs="Tahoma"/>
          <w:sz w:val="20"/>
          <w:szCs w:val="20"/>
        </w:rPr>
        <w:t>&gt;</w:t>
      </w:r>
      <w:r w:rsidR="00D010EA" w:rsidRPr="00AF1BDA">
        <w:rPr>
          <w:rFonts w:ascii="Calibri" w:hAnsi="Calibri" w:cs="Tahoma"/>
          <w:sz w:val="20"/>
          <w:szCs w:val="20"/>
        </w:rPr>
        <w:t xml:space="preserve">, and its Affiliates </w:t>
      </w:r>
      <w:r w:rsidR="00332336" w:rsidRPr="00AF1BDA">
        <w:rPr>
          <w:rFonts w:ascii="Calibri" w:hAnsi="Calibri" w:cs="Tahoma"/>
          <w:sz w:val="20"/>
          <w:szCs w:val="20"/>
        </w:rPr>
        <w:t>(</w:t>
      </w:r>
      <w:r w:rsidR="000A4C4E" w:rsidRPr="00AF1BDA">
        <w:rPr>
          <w:rFonts w:ascii="Calibri" w:hAnsi="Calibri" w:cs="Tahoma"/>
          <w:sz w:val="20"/>
          <w:szCs w:val="20"/>
        </w:rPr>
        <w:t>”</w:t>
      </w:r>
      <w:r w:rsidR="00BF4CB9" w:rsidRPr="00AF1BDA">
        <w:rPr>
          <w:rFonts w:ascii="Calibri" w:hAnsi="Calibri" w:cs="Tahoma"/>
          <w:b/>
          <w:sz w:val="20"/>
          <w:szCs w:val="20"/>
        </w:rPr>
        <w:t>CRO</w:t>
      </w:r>
      <w:r w:rsidR="00A972B9" w:rsidRPr="00AF1BDA">
        <w:rPr>
          <w:rFonts w:ascii="Calibri" w:hAnsi="Calibri" w:cs="Tahoma"/>
          <w:sz w:val="20"/>
          <w:szCs w:val="20"/>
        </w:rPr>
        <w:t>”)</w:t>
      </w:r>
      <w:r>
        <w:rPr>
          <w:rFonts w:ascii="Calibri" w:hAnsi="Calibri" w:cs="Tahoma"/>
          <w:sz w:val="20"/>
          <w:szCs w:val="20"/>
        </w:rPr>
        <w:t>,</w:t>
      </w:r>
    </w:p>
    <w:p w14:paraId="74BA975C" w14:textId="77777777" w:rsidR="00996EB1" w:rsidRDefault="00996EB1" w:rsidP="00CA4ED4">
      <w:pPr>
        <w:ind w:left="1440"/>
        <w:jc w:val="both"/>
        <w:rPr>
          <w:rFonts w:ascii="Calibri" w:hAnsi="Calibri" w:cs="Tahoma"/>
          <w:sz w:val="20"/>
          <w:szCs w:val="20"/>
        </w:rPr>
      </w:pPr>
    </w:p>
    <w:p w14:paraId="354D8CCC" w14:textId="77777777" w:rsidR="00B14E44" w:rsidRPr="00AF1BDA" w:rsidRDefault="00BA7880" w:rsidP="00D91A06">
      <w:pPr>
        <w:spacing w:line="360" w:lineRule="auto"/>
        <w:jc w:val="both"/>
        <w:rPr>
          <w:rFonts w:ascii="Calibri" w:hAnsi="Calibri" w:cs="Tahoma"/>
          <w:sz w:val="20"/>
          <w:szCs w:val="20"/>
        </w:rPr>
      </w:pPr>
      <w:proofErr w:type="gramStart"/>
      <w:r w:rsidRPr="00AF1BDA">
        <w:rPr>
          <w:rFonts w:ascii="Calibri" w:hAnsi="Calibri" w:cs="Tahoma"/>
          <w:sz w:val="20"/>
          <w:szCs w:val="20"/>
        </w:rPr>
        <w:t>h</w:t>
      </w:r>
      <w:r w:rsidR="00B14E44" w:rsidRPr="00AF1BDA">
        <w:rPr>
          <w:rFonts w:ascii="Calibri" w:hAnsi="Calibri" w:cs="Tahoma"/>
          <w:sz w:val="20"/>
          <w:szCs w:val="20"/>
        </w:rPr>
        <w:t>ereinafter</w:t>
      </w:r>
      <w:proofErr w:type="gramEnd"/>
      <w:r w:rsidR="00D91A06">
        <w:rPr>
          <w:rFonts w:ascii="Calibri" w:hAnsi="Calibri" w:cs="Tahoma"/>
          <w:sz w:val="20"/>
          <w:szCs w:val="20"/>
        </w:rPr>
        <w:t xml:space="preserve"> referred to individually as </w:t>
      </w:r>
      <w:r w:rsidR="00B14E44" w:rsidRPr="00AF1BDA">
        <w:rPr>
          <w:rFonts w:ascii="Calibri" w:hAnsi="Calibri" w:cs="Tahoma"/>
          <w:sz w:val="20"/>
          <w:szCs w:val="20"/>
        </w:rPr>
        <w:t xml:space="preserve">a </w:t>
      </w:r>
      <w:r w:rsidR="00D91A06">
        <w:rPr>
          <w:rFonts w:ascii="Calibri" w:hAnsi="Calibri" w:cs="Tahoma"/>
          <w:sz w:val="20"/>
          <w:szCs w:val="20"/>
        </w:rPr>
        <w:t>“</w:t>
      </w:r>
      <w:r w:rsidR="00510E43" w:rsidRPr="00C152E8">
        <w:rPr>
          <w:rFonts w:ascii="Calibri" w:hAnsi="Calibri" w:cs="Tahoma"/>
          <w:b/>
          <w:sz w:val="20"/>
          <w:szCs w:val="20"/>
        </w:rPr>
        <w:t>Party</w:t>
      </w:r>
      <w:r w:rsidR="00D91A06">
        <w:rPr>
          <w:rFonts w:ascii="Calibri" w:hAnsi="Calibri" w:cs="Tahoma"/>
          <w:sz w:val="20"/>
          <w:szCs w:val="20"/>
        </w:rPr>
        <w:t xml:space="preserve">” and collectively as </w:t>
      </w:r>
      <w:r w:rsidR="00B14E44" w:rsidRPr="00AF1BDA">
        <w:rPr>
          <w:rFonts w:ascii="Calibri" w:hAnsi="Calibri" w:cs="Tahoma"/>
          <w:sz w:val="20"/>
          <w:szCs w:val="20"/>
        </w:rPr>
        <w:t xml:space="preserve">the </w:t>
      </w:r>
      <w:r w:rsidR="00D91A06">
        <w:rPr>
          <w:rFonts w:ascii="Calibri" w:hAnsi="Calibri" w:cs="Tahoma"/>
          <w:sz w:val="20"/>
          <w:szCs w:val="20"/>
        </w:rPr>
        <w:t>“</w:t>
      </w:r>
      <w:r w:rsidR="00B14E44" w:rsidRPr="00C152E8">
        <w:rPr>
          <w:rFonts w:ascii="Calibri" w:hAnsi="Calibri" w:cs="Tahoma"/>
          <w:b/>
          <w:sz w:val="20"/>
          <w:szCs w:val="20"/>
        </w:rPr>
        <w:t>Parties</w:t>
      </w:r>
      <w:r w:rsidR="00B14E44" w:rsidRPr="00AF1BDA">
        <w:rPr>
          <w:rFonts w:ascii="Calibri" w:hAnsi="Calibri" w:cs="Tahoma"/>
          <w:sz w:val="20"/>
          <w:szCs w:val="20"/>
        </w:rPr>
        <w:t>”</w:t>
      </w:r>
      <w:r w:rsidR="00D91A06">
        <w:rPr>
          <w:rFonts w:ascii="Calibri" w:hAnsi="Calibri" w:cs="Tahoma"/>
          <w:sz w:val="20"/>
          <w:szCs w:val="20"/>
        </w:rPr>
        <w:t>.</w:t>
      </w:r>
      <w:r w:rsidR="00B14E44" w:rsidRPr="00AF1BDA">
        <w:rPr>
          <w:rFonts w:ascii="Calibri" w:hAnsi="Calibri" w:cs="Tahoma"/>
          <w:sz w:val="20"/>
          <w:szCs w:val="20"/>
        </w:rPr>
        <w:t xml:space="preserve">   </w:t>
      </w:r>
    </w:p>
    <w:p w14:paraId="7B1F48FE" w14:textId="77777777" w:rsidR="00C82DE0" w:rsidRPr="00AF1BDA" w:rsidRDefault="00C82DE0" w:rsidP="00C310AD">
      <w:pPr>
        <w:spacing w:line="360" w:lineRule="auto"/>
        <w:ind w:left="1440"/>
        <w:jc w:val="both"/>
        <w:rPr>
          <w:rFonts w:ascii="Calibri" w:hAnsi="Calibri" w:cs="Tahoma"/>
          <w:sz w:val="20"/>
          <w:szCs w:val="20"/>
        </w:rPr>
      </w:pPr>
    </w:p>
    <w:p w14:paraId="7A404523" w14:textId="77777777" w:rsidR="00C82DE0" w:rsidRPr="00CA4ED4" w:rsidRDefault="00C82DE0" w:rsidP="00C82DE0">
      <w:pPr>
        <w:spacing w:line="360" w:lineRule="auto"/>
        <w:jc w:val="both"/>
        <w:rPr>
          <w:rFonts w:ascii="Calibri" w:hAnsi="Calibri" w:cs="Tahoma"/>
          <w:b/>
          <w:sz w:val="20"/>
          <w:szCs w:val="20"/>
        </w:rPr>
      </w:pPr>
      <w:r w:rsidRPr="00CA4ED4">
        <w:rPr>
          <w:rFonts w:ascii="Calibri" w:hAnsi="Calibri" w:cs="Tahoma"/>
          <w:b/>
          <w:sz w:val="20"/>
          <w:szCs w:val="20"/>
        </w:rPr>
        <w:t>WHEREAS</w:t>
      </w:r>
    </w:p>
    <w:p w14:paraId="0EA93C24" w14:textId="77777777" w:rsidR="00C82DE0" w:rsidRPr="00AF1BDA" w:rsidRDefault="00C82DE0" w:rsidP="0066439D">
      <w:pPr>
        <w:pStyle w:val="BodyText"/>
        <w:jc w:val="both"/>
        <w:rPr>
          <w:rFonts w:ascii="Calibri" w:hAnsi="Calibri" w:cs="Tahoma"/>
          <w:sz w:val="20"/>
          <w:szCs w:val="20"/>
        </w:rPr>
      </w:pPr>
      <w:proofErr w:type="spellStart"/>
      <w:r w:rsidRPr="00AF1BDA">
        <w:rPr>
          <w:rFonts w:ascii="Calibri" w:hAnsi="Calibri" w:cs="Tahoma"/>
          <w:sz w:val="20"/>
          <w:szCs w:val="20"/>
        </w:rPr>
        <w:t>DNDi’s</w:t>
      </w:r>
      <w:proofErr w:type="spellEnd"/>
      <w:r w:rsidRPr="00AF1BDA">
        <w:rPr>
          <w:rFonts w:ascii="Calibri" w:hAnsi="Calibri" w:cs="Tahoma"/>
          <w:sz w:val="20"/>
          <w:szCs w:val="20"/>
        </w:rPr>
        <w:t xml:space="preserve"> mission is to develop safe, effective and affordable new treatments for patients suffering from neglected diseases and to ensure equitable access to such treatments.</w:t>
      </w:r>
    </w:p>
    <w:p w14:paraId="0D74DE43" w14:textId="77777777" w:rsidR="00C82DE0" w:rsidRPr="00AF1BDA" w:rsidRDefault="00C82DE0" w:rsidP="0066439D">
      <w:pPr>
        <w:pStyle w:val="BodyText"/>
        <w:jc w:val="both"/>
        <w:rPr>
          <w:rFonts w:ascii="Calibri" w:hAnsi="Calibri" w:cs="Tahoma"/>
          <w:sz w:val="20"/>
          <w:szCs w:val="20"/>
        </w:rPr>
      </w:pPr>
      <w:r w:rsidRPr="00AF1BDA">
        <w:rPr>
          <w:rFonts w:ascii="Calibri" w:hAnsi="Calibri" w:cs="Tahoma"/>
          <w:sz w:val="20"/>
          <w:szCs w:val="20"/>
        </w:rPr>
        <w:t xml:space="preserve">The </w:t>
      </w:r>
      <w:r w:rsidR="00BF4CB9" w:rsidRPr="00AF1BDA">
        <w:rPr>
          <w:rFonts w:ascii="Calibri" w:hAnsi="Calibri" w:cs="Tahoma"/>
          <w:sz w:val="20"/>
          <w:szCs w:val="20"/>
        </w:rPr>
        <w:t>CRO</w:t>
      </w:r>
      <w:r w:rsidR="004E7E86">
        <w:rPr>
          <w:rFonts w:ascii="Calibri" w:hAnsi="Calibri" w:cs="Tahoma"/>
          <w:sz w:val="20"/>
          <w:szCs w:val="20"/>
        </w:rPr>
        <w:t xml:space="preserve"> </w:t>
      </w:r>
      <w:r w:rsidR="00CC37AC" w:rsidRPr="00AF1BDA">
        <w:rPr>
          <w:rFonts w:ascii="Calibri" w:hAnsi="Calibri" w:cs="Tahoma"/>
          <w:sz w:val="20"/>
          <w:szCs w:val="20"/>
        </w:rPr>
        <w:t xml:space="preserve">possesses expertise </w:t>
      </w:r>
      <w:r w:rsidRPr="00AF1BDA">
        <w:rPr>
          <w:rFonts w:ascii="Calibri" w:hAnsi="Calibri" w:cs="Tahoma"/>
          <w:sz w:val="20"/>
          <w:szCs w:val="20"/>
        </w:rPr>
        <w:t xml:space="preserve">in </w:t>
      </w:r>
      <w:r w:rsidR="00B14E44" w:rsidRPr="00AF1BDA">
        <w:rPr>
          <w:rFonts w:ascii="Calibri" w:hAnsi="Calibri" w:cs="Tahoma"/>
          <w:sz w:val="20"/>
          <w:szCs w:val="20"/>
        </w:rPr>
        <w:t xml:space="preserve">providing services in </w:t>
      </w:r>
      <w:r w:rsidR="005D6AD3" w:rsidRPr="00AF1BDA">
        <w:rPr>
          <w:rFonts w:ascii="Calibri" w:hAnsi="Calibri" w:cs="Tahoma"/>
          <w:sz w:val="20"/>
          <w:szCs w:val="20"/>
        </w:rPr>
        <w:t xml:space="preserve">&lt; </w:t>
      </w:r>
      <w:r w:rsidR="005D6AD3" w:rsidRPr="00AF1BDA">
        <w:rPr>
          <w:rFonts w:ascii="Calibri" w:hAnsi="Calibri" w:cs="Tahoma"/>
          <w:sz w:val="20"/>
          <w:szCs w:val="20"/>
          <w:highlight w:val="yellow"/>
        </w:rPr>
        <w:t xml:space="preserve">describe </w:t>
      </w:r>
      <w:r w:rsidR="00B14E44" w:rsidRPr="00AF1BDA">
        <w:rPr>
          <w:rFonts w:ascii="Calibri" w:hAnsi="Calibri" w:cs="Tahoma"/>
          <w:sz w:val="20"/>
          <w:szCs w:val="20"/>
          <w:highlight w:val="yellow"/>
        </w:rPr>
        <w:t xml:space="preserve">the </w:t>
      </w:r>
      <w:r w:rsidR="00E13C88" w:rsidRPr="00AF1BDA">
        <w:rPr>
          <w:rFonts w:ascii="Calibri" w:hAnsi="Calibri" w:cs="Tahoma"/>
          <w:sz w:val="20"/>
          <w:szCs w:val="20"/>
          <w:highlight w:val="yellow"/>
        </w:rPr>
        <w:t>activity</w:t>
      </w:r>
      <w:r w:rsidR="005D6AD3" w:rsidRPr="00AF1BDA">
        <w:rPr>
          <w:rFonts w:ascii="Calibri" w:hAnsi="Calibri" w:cs="Tahoma"/>
          <w:sz w:val="20"/>
          <w:szCs w:val="20"/>
        </w:rPr>
        <w:t xml:space="preserve"> &gt;</w:t>
      </w:r>
      <w:r w:rsidR="00B14E44" w:rsidRPr="00AF1BDA">
        <w:rPr>
          <w:rFonts w:ascii="Calibri" w:hAnsi="Calibri" w:cs="Tahoma"/>
          <w:sz w:val="20"/>
          <w:szCs w:val="20"/>
        </w:rPr>
        <w:t>.</w:t>
      </w:r>
    </w:p>
    <w:p w14:paraId="577F781F" w14:textId="77777777" w:rsidR="00E40916" w:rsidRPr="00AF1BDA" w:rsidRDefault="00E40916" w:rsidP="0066439D">
      <w:pPr>
        <w:pStyle w:val="BodyText"/>
        <w:jc w:val="both"/>
        <w:rPr>
          <w:rFonts w:ascii="Calibri" w:hAnsi="Calibri" w:cs="Tahoma"/>
          <w:sz w:val="20"/>
          <w:szCs w:val="20"/>
        </w:rPr>
      </w:pPr>
      <w:r w:rsidRPr="00AF1BDA">
        <w:rPr>
          <w:rFonts w:ascii="Calibri" w:hAnsi="Calibri" w:cs="Tahoma"/>
          <w:sz w:val="20"/>
          <w:szCs w:val="20"/>
        </w:rPr>
        <w:t>Both DNDi</w:t>
      </w:r>
      <w:r w:rsidR="00CC37AC" w:rsidRPr="00AF1BDA">
        <w:rPr>
          <w:rFonts w:ascii="Calibri" w:hAnsi="Calibri" w:cs="Tahoma"/>
          <w:sz w:val="20"/>
          <w:szCs w:val="20"/>
        </w:rPr>
        <w:t xml:space="preserve"> and CRO desire to enter into this </w:t>
      </w:r>
      <w:r w:rsidRPr="00AF1BDA">
        <w:rPr>
          <w:rFonts w:ascii="Calibri" w:hAnsi="Calibri" w:cs="Tahoma"/>
          <w:sz w:val="20"/>
          <w:szCs w:val="20"/>
        </w:rPr>
        <w:t>Master Services Agreement</w:t>
      </w:r>
      <w:r w:rsidR="00CC37AC" w:rsidRPr="00AF1BDA">
        <w:rPr>
          <w:rFonts w:ascii="Calibri" w:hAnsi="Calibri" w:cs="Tahoma"/>
          <w:sz w:val="20"/>
          <w:szCs w:val="20"/>
        </w:rPr>
        <w:t xml:space="preserve"> (the “</w:t>
      </w:r>
      <w:r w:rsidR="00CC37AC" w:rsidRPr="00AF1BDA">
        <w:rPr>
          <w:rFonts w:ascii="Calibri" w:hAnsi="Calibri" w:cs="Tahoma"/>
          <w:b/>
          <w:sz w:val="20"/>
          <w:szCs w:val="20"/>
        </w:rPr>
        <w:t>Agreement</w:t>
      </w:r>
      <w:r w:rsidR="00CC37AC" w:rsidRPr="00AF1BDA">
        <w:rPr>
          <w:rFonts w:ascii="Calibri" w:hAnsi="Calibri" w:cs="Tahoma"/>
          <w:sz w:val="20"/>
          <w:szCs w:val="20"/>
        </w:rPr>
        <w:t>”)</w:t>
      </w:r>
      <w:r w:rsidRPr="00AF1BDA">
        <w:rPr>
          <w:rFonts w:ascii="Calibri" w:hAnsi="Calibri" w:cs="Tahoma"/>
          <w:sz w:val="20"/>
          <w:szCs w:val="20"/>
        </w:rPr>
        <w:t xml:space="preserve"> for the purpose of </w:t>
      </w:r>
      <w:r w:rsidR="00CC37AC" w:rsidRPr="00AF1BDA">
        <w:rPr>
          <w:rFonts w:ascii="Calibri" w:hAnsi="Calibri" w:cs="Tahoma"/>
          <w:sz w:val="20"/>
          <w:szCs w:val="20"/>
        </w:rPr>
        <w:t>definin</w:t>
      </w:r>
      <w:r w:rsidRPr="00AF1BDA">
        <w:rPr>
          <w:rFonts w:ascii="Calibri" w:hAnsi="Calibri" w:cs="Tahoma"/>
          <w:sz w:val="20"/>
          <w:szCs w:val="20"/>
        </w:rPr>
        <w:t>g in advance the terms and conditions which will govern the relationship between the Parties.</w:t>
      </w:r>
    </w:p>
    <w:p w14:paraId="5030178D" w14:textId="77777777" w:rsidR="00BF4CB9" w:rsidRPr="00AF1BDA" w:rsidRDefault="00BF4CB9" w:rsidP="00BF4CB9">
      <w:pPr>
        <w:pStyle w:val="BodyText"/>
        <w:rPr>
          <w:rFonts w:ascii="Calibri" w:hAnsi="Calibri" w:cs="Tahoma"/>
          <w:sz w:val="20"/>
          <w:szCs w:val="20"/>
        </w:rPr>
      </w:pPr>
    </w:p>
    <w:p w14:paraId="60045157" w14:textId="77777777" w:rsidR="00C82DE0" w:rsidRPr="00AF1BDA" w:rsidRDefault="00C82DE0" w:rsidP="00C82DE0">
      <w:pPr>
        <w:spacing w:line="360" w:lineRule="auto"/>
        <w:jc w:val="both"/>
        <w:rPr>
          <w:rFonts w:ascii="Calibri" w:hAnsi="Calibri" w:cs="Tahoma"/>
          <w:sz w:val="20"/>
          <w:szCs w:val="20"/>
        </w:rPr>
      </w:pPr>
      <w:r w:rsidRPr="00CA4ED4">
        <w:rPr>
          <w:rFonts w:ascii="Calibri" w:hAnsi="Calibri" w:cs="Tahoma"/>
          <w:b/>
          <w:sz w:val="20"/>
          <w:szCs w:val="20"/>
        </w:rPr>
        <w:t>IT WAS THEREFORE AGREED AS FOLLOWS</w:t>
      </w:r>
      <w:r w:rsidRPr="00AF1BDA">
        <w:rPr>
          <w:rFonts w:ascii="Calibri" w:hAnsi="Calibri" w:cs="Tahoma"/>
          <w:sz w:val="20"/>
          <w:szCs w:val="20"/>
        </w:rPr>
        <w:t>:</w:t>
      </w:r>
    </w:p>
    <w:p w14:paraId="20B15DA2" w14:textId="77777777" w:rsidR="00785E89" w:rsidRPr="00AF1BDA" w:rsidRDefault="00785E89" w:rsidP="00E17F71">
      <w:pPr>
        <w:autoSpaceDE w:val="0"/>
        <w:autoSpaceDN w:val="0"/>
        <w:adjustRightInd w:val="0"/>
        <w:jc w:val="both"/>
        <w:rPr>
          <w:rFonts w:ascii="Calibri" w:hAnsi="Calibri" w:cs="Tahoma"/>
          <w:sz w:val="20"/>
          <w:szCs w:val="20"/>
        </w:rPr>
      </w:pPr>
    </w:p>
    <w:p w14:paraId="4F61E053" w14:textId="77777777" w:rsidR="00E40916" w:rsidRPr="00AF1BDA" w:rsidRDefault="00E40916" w:rsidP="00B82C47">
      <w:pPr>
        <w:numPr>
          <w:ilvl w:val="0"/>
          <w:numId w:val="9"/>
        </w:numPr>
        <w:spacing w:line="360" w:lineRule="auto"/>
        <w:jc w:val="both"/>
        <w:rPr>
          <w:rFonts w:ascii="Calibri" w:hAnsi="Calibri" w:cs="Tahoma"/>
          <w:sz w:val="20"/>
          <w:szCs w:val="20"/>
          <w:u w:val="single"/>
        </w:rPr>
      </w:pPr>
      <w:r w:rsidRPr="00AF1BDA">
        <w:rPr>
          <w:rFonts w:ascii="Calibri" w:hAnsi="Calibri" w:cs="Tahoma"/>
          <w:sz w:val="20"/>
          <w:szCs w:val="20"/>
          <w:u w:val="single"/>
        </w:rPr>
        <w:t>Definitions</w:t>
      </w:r>
    </w:p>
    <w:p w14:paraId="78E7AD23" w14:textId="77777777" w:rsidR="00FD396E" w:rsidRPr="00AF1BDA" w:rsidRDefault="00FD396E" w:rsidP="007A0A92">
      <w:pPr>
        <w:autoSpaceDE w:val="0"/>
        <w:autoSpaceDN w:val="0"/>
        <w:adjustRightInd w:val="0"/>
        <w:jc w:val="both"/>
        <w:rPr>
          <w:rFonts w:ascii="Calibri" w:hAnsi="Calibri" w:cs="Tahoma"/>
          <w:sz w:val="20"/>
          <w:szCs w:val="20"/>
        </w:rPr>
      </w:pPr>
      <w:r w:rsidRPr="00AF1BDA">
        <w:rPr>
          <w:rFonts w:ascii="Calibri" w:hAnsi="Calibri" w:cs="Tahoma"/>
          <w:sz w:val="20"/>
          <w:szCs w:val="20"/>
        </w:rPr>
        <w:t>In this Agreement the following terms shall have the following meaning:</w:t>
      </w:r>
    </w:p>
    <w:p w14:paraId="6AEA0183" w14:textId="77777777" w:rsidR="00FD396E" w:rsidRPr="00AF1BDA" w:rsidRDefault="00FD396E" w:rsidP="007A0A92">
      <w:pPr>
        <w:autoSpaceDE w:val="0"/>
        <w:autoSpaceDN w:val="0"/>
        <w:adjustRightInd w:val="0"/>
        <w:jc w:val="both"/>
        <w:rPr>
          <w:rFonts w:ascii="Calibri" w:hAnsi="Calibri" w:cs="Tahoma"/>
          <w:sz w:val="20"/>
          <w:szCs w:val="20"/>
        </w:rPr>
      </w:pPr>
    </w:p>
    <w:p w14:paraId="2E48EAB6" w14:textId="77777777" w:rsidR="00143F7B" w:rsidRPr="00AF1BDA" w:rsidRDefault="00D010EA" w:rsidP="007A0A92">
      <w:pPr>
        <w:autoSpaceDE w:val="0"/>
        <w:autoSpaceDN w:val="0"/>
        <w:adjustRightInd w:val="0"/>
        <w:jc w:val="both"/>
        <w:rPr>
          <w:rFonts w:ascii="Calibri" w:hAnsi="Calibri"/>
          <w:color w:val="000000"/>
          <w:sz w:val="20"/>
          <w:szCs w:val="20"/>
        </w:rPr>
      </w:pPr>
      <w:r w:rsidRPr="00AF1BDA">
        <w:rPr>
          <w:rFonts w:ascii="Calibri" w:hAnsi="Calibri"/>
          <w:sz w:val="20"/>
          <w:szCs w:val="20"/>
          <w:lang w:val="en-GB"/>
        </w:rPr>
        <w:t>“</w:t>
      </w:r>
      <w:r w:rsidRPr="00C152E8">
        <w:rPr>
          <w:rStyle w:val="Strong"/>
          <w:rFonts w:ascii="Calibri" w:hAnsi="Calibri"/>
          <w:color w:val="000000"/>
          <w:sz w:val="20"/>
          <w:szCs w:val="20"/>
        </w:rPr>
        <w:t>Affiliate</w:t>
      </w:r>
      <w:r w:rsidRPr="00AF1BDA">
        <w:rPr>
          <w:rFonts w:ascii="Calibri" w:hAnsi="Calibri"/>
          <w:color w:val="000000"/>
          <w:sz w:val="20"/>
          <w:szCs w:val="20"/>
        </w:rPr>
        <w:t>” shall mean</w:t>
      </w:r>
      <w:r w:rsidR="00233D2C" w:rsidRPr="00AF1BDA">
        <w:rPr>
          <w:rFonts w:ascii="Calibri" w:hAnsi="Calibri"/>
          <w:color w:val="000000"/>
          <w:sz w:val="20"/>
          <w:szCs w:val="20"/>
        </w:rPr>
        <w:t>, with respect to either Party,</w:t>
      </w:r>
      <w:r w:rsidRPr="00AF1BDA">
        <w:rPr>
          <w:rFonts w:ascii="Calibri" w:hAnsi="Calibri"/>
          <w:color w:val="000000"/>
          <w:sz w:val="20"/>
          <w:szCs w:val="20"/>
        </w:rPr>
        <w:t xml:space="preserve"> any </w:t>
      </w:r>
      <w:r w:rsidR="00233D2C" w:rsidRPr="00AF1BDA">
        <w:rPr>
          <w:rFonts w:ascii="Calibri" w:hAnsi="Calibri"/>
          <w:color w:val="000000"/>
          <w:sz w:val="20"/>
          <w:szCs w:val="20"/>
        </w:rPr>
        <w:t xml:space="preserve">entity or </w:t>
      </w:r>
      <w:r w:rsidRPr="00AF1BDA">
        <w:rPr>
          <w:rFonts w:ascii="Calibri" w:hAnsi="Calibri"/>
          <w:color w:val="000000"/>
          <w:sz w:val="20"/>
          <w:szCs w:val="20"/>
        </w:rPr>
        <w:t xml:space="preserve">person that directly or indirectly controls, is controlled by or is under common control with </w:t>
      </w:r>
      <w:r w:rsidR="00233D2C" w:rsidRPr="00AF1BDA">
        <w:rPr>
          <w:rFonts w:ascii="Calibri" w:hAnsi="Calibri"/>
          <w:color w:val="000000"/>
          <w:sz w:val="20"/>
          <w:szCs w:val="20"/>
        </w:rPr>
        <w:t>such Party</w:t>
      </w:r>
      <w:r w:rsidRPr="00AF1BDA">
        <w:rPr>
          <w:rFonts w:ascii="Calibri" w:hAnsi="Calibri"/>
          <w:color w:val="000000"/>
          <w:sz w:val="20"/>
          <w:szCs w:val="20"/>
        </w:rPr>
        <w:t>; “control” shall mean (a) the possession, directly or indirectly, of the power to direct the management or policies of a company, whether through the ownership of voting securities, by contract or otherwise, or (b) the ownership, directly or indirectly, of at least fifty percent (50%) of the voting securities or other ownership interest of a company</w:t>
      </w:r>
      <w:r w:rsidR="00785E89" w:rsidRPr="00AF1BDA">
        <w:rPr>
          <w:rFonts w:ascii="Calibri" w:hAnsi="Calibri"/>
          <w:color w:val="000000"/>
          <w:sz w:val="20"/>
          <w:szCs w:val="20"/>
        </w:rPr>
        <w:t>.</w:t>
      </w:r>
    </w:p>
    <w:p w14:paraId="3E612627" w14:textId="77777777" w:rsidR="00207619" w:rsidRPr="00AF1BDA" w:rsidRDefault="00207619" w:rsidP="00207619">
      <w:pPr>
        <w:jc w:val="both"/>
        <w:rPr>
          <w:rFonts w:ascii="Calibri" w:hAnsi="Calibri" w:cs="Arial"/>
          <w:bCs/>
          <w:color w:val="000000"/>
          <w:spacing w:val="-4"/>
          <w:sz w:val="20"/>
          <w:szCs w:val="20"/>
        </w:rPr>
      </w:pPr>
    </w:p>
    <w:p w14:paraId="30017E6F" w14:textId="77777777" w:rsidR="00143F7B" w:rsidRPr="00AF1BDA" w:rsidRDefault="004C569A" w:rsidP="007A0A92">
      <w:pPr>
        <w:autoSpaceDE w:val="0"/>
        <w:autoSpaceDN w:val="0"/>
        <w:adjustRightInd w:val="0"/>
        <w:jc w:val="both"/>
        <w:rPr>
          <w:rFonts w:ascii="Calibri" w:hAnsi="Calibri" w:cs="Tahoma"/>
          <w:sz w:val="20"/>
          <w:szCs w:val="20"/>
        </w:rPr>
      </w:pPr>
      <w:r w:rsidRPr="00AF1BDA">
        <w:rPr>
          <w:rFonts w:ascii="Calibri" w:hAnsi="Calibri" w:cs="Tahoma"/>
          <w:sz w:val="20"/>
          <w:szCs w:val="20"/>
        </w:rPr>
        <w:t>“</w:t>
      </w:r>
      <w:proofErr w:type="spellStart"/>
      <w:r w:rsidRPr="00C152E8">
        <w:rPr>
          <w:rFonts w:ascii="Calibri" w:hAnsi="Calibri" w:cs="Tahoma"/>
          <w:b/>
          <w:sz w:val="20"/>
          <w:szCs w:val="20"/>
        </w:rPr>
        <w:t>GxP</w:t>
      </w:r>
      <w:proofErr w:type="spellEnd"/>
      <w:r w:rsidRPr="00AF1BDA">
        <w:rPr>
          <w:rFonts w:ascii="Calibri" w:hAnsi="Calibri" w:cs="Tahoma"/>
          <w:sz w:val="20"/>
          <w:szCs w:val="20"/>
        </w:rPr>
        <w:t>” means any applicable good practice quality guidelines and regulations (with x standing for</w:t>
      </w:r>
      <w:r w:rsidR="00906431">
        <w:rPr>
          <w:rFonts w:ascii="Calibri" w:hAnsi="Calibri" w:cs="Tahoma"/>
          <w:sz w:val="20"/>
          <w:szCs w:val="20"/>
        </w:rPr>
        <w:t xml:space="preserve"> example for</w:t>
      </w:r>
      <w:r w:rsidRPr="00AF1BDA">
        <w:rPr>
          <w:rFonts w:ascii="Calibri" w:hAnsi="Calibri" w:cs="Tahoma"/>
          <w:sz w:val="20"/>
          <w:szCs w:val="20"/>
        </w:rPr>
        <w:t xml:space="preserve"> Manufacturing</w:t>
      </w:r>
      <w:r w:rsidR="00DF43D7" w:rsidRPr="00AF1BDA">
        <w:rPr>
          <w:rFonts w:ascii="Calibri" w:hAnsi="Calibri" w:cs="Tahoma"/>
          <w:sz w:val="20"/>
          <w:szCs w:val="20"/>
        </w:rPr>
        <w:t>, Laboratory</w:t>
      </w:r>
      <w:r w:rsidRPr="00AF1BDA">
        <w:rPr>
          <w:rFonts w:ascii="Calibri" w:hAnsi="Calibri" w:cs="Tahoma"/>
          <w:sz w:val="20"/>
          <w:szCs w:val="20"/>
        </w:rPr>
        <w:t>, Storage, Distribution)</w:t>
      </w:r>
      <w:r w:rsidR="00785E89" w:rsidRPr="00AF1BDA">
        <w:rPr>
          <w:rFonts w:ascii="Calibri" w:hAnsi="Calibri" w:cs="Tahoma"/>
          <w:sz w:val="20"/>
          <w:szCs w:val="20"/>
        </w:rPr>
        <w:t>.</w:t>
      </w:r>
    </w:p>
    <w:p w14:paraId="445C411D" w14:textId="77777777" w:rsidR="00233D2C" w:rsidRPr="00AF1BDA" w:rsidRDefault="00233D2C" w:rsidP="007A0A92">
      <w:pPr>
        <w:autoSpaceDE w:val="0"/>
        <w:autoSpaceDN w:val="0"/>
        <w:adjustRightInd w:val="0"/>
        <w:jc w:val="both"/>
        <w:rPr>
          <w:rFonts w:ascii="Calibri" w:hAnsi="Calibri" w:cs="Tahoma"/>
          <w:sz w:val="20"/>
          <w:szCs w:val="20"/>
        </w:rPr>
      </w:pPr>
    </w:p>
    <w:p w14:paraId="223AD8BE" w14:textId="77777777" w:rsidR="005E605C" w:rsidRDefault="005E605C" w:rsidP="007A0A92">
      <w:pPr>
        <w:autoSpaceDE w:val="0"/>
        <w:autoSpaceDN w:val="0"/>
        <w:adjustRightInd w:val="0"/>
        <w:jc w:val="both"/>
        <w:rPr>
          <w:rFonts w:ascii="Calibri" w:hAnsi="Calibri" w:cs="Tahoma"/>
          <w:sz w:val="20"/>
          <w:szCs w:val="20"/>
        </w:rPr>
      </w:pPr>
      <w:r w:rsidRPr="00537946">
        <w:rPr>
          <w:rFonts w:ascii="Calibri" w:hAnsi="Calibri" w:cs="Tahoma"/>
          <w:sz w:val="20"/>
          <w:szCs w:val="20"/>
        </w:rPr>
        <w:t>"</w:t>
      </w:r>
      <w:r w:rsidR="00BC5927" w:rsidRPr="00C152E8">
        <w:rPr>
          <w:rFonts w:ascii="Calibri" w:hAnsi="Calibri" w:cs="Tahoma"/>
          <w:b/>
          <w:sz w:val="20"/>
          <w:szCs w:val="20"/>
        </w:rPr>
        <w:t>Key P</w:t>
      </w:r>
      <w:r w:rsidRPr="00C152E8">
        <w:rPr>
          <w:rFonts w:ascii="Calibri" w:hAnsi="Calibri" w:cs="Tahoma"/>
          <w:b/>
          <w:sz w:val="20"/>
          <w:szCs w:val="20"/>
        </w:rPr>
        <w:t>ersonnel</w:t>
      </w:r>
      <w:r w:rsidRPr="00537946">
        <w:rPr>
          <w:rFonts w:ascii="Calibri" w:hAnsi="Calibri" w:cs="Tahoma"/>
          <w:sz w:val="20"/>
          <w:szCs w:val="20"/>
        </w:rPr>
        <w:t xml:space="preserve">" shall mean </w:t>
      </w:r>
      <w:r w:rsidR="00C8420A" w:rsidRPr="00537946">
        <w:rPr>
          <w:rFonts w:ascii="Calibri" w:hAnsi="Calibri" w:cs="Tahoma"/>
          <w:sz w:val="20"/>
          <w:szCs w:val="20"/>
        </w:rPr>
        <w:t xml:space="preserve">those </w:t>
      </w:r>
      <w:r w:rsidRPr="00537946">
        <w:rPr>
          <w:rFonts w:ascii="Calibri" w:hAnsi="Calibri" w:cs="Tahoma"/>
          <w:sz w:val="20"/>
          <w:szCs w:val="20"/>
        </w:rPr>
        <w:t xml:space="preserve">managers and other senior members of the </w:t>
      </w:r>
      <w:r w:rsidR="00D9204D" w:rsidRPr="00537946">
        <w:rPr>
          <w:rFonts w:ascii="Calibri" w:hAnsi="Calibri" w:cs="Tahoma"/>
          <w:sz w:val="20"/>
          <w:szCs w:val="20"/>
        </w:rPr>
        <w:t>CRO</w:t>
      </w:r>
      <w:r w:rsidRPr="00537946">
        <w:rPr>
          <w:rFonts w:ascii="Calibri" w:hAnsi="Calibri" w:cs="Tahoma"/>
          <w:sz w:val="20"/>
          <w:szCs w:val="20"/>
        </w:rPr>
        <w:t xml:space="preserve"> team</w:t>
      </w:r>
      <w:r w:rsidR="00C8420A" w:rsidRPr="00537946">
        <w:rPr>
          <w:rFonts w:ascii="Calibri" w:hAnsi="Calibri" w:cs="Tahoma"/>
          <w:sz w:val="20"/>
          <w:szCs w:val="20"/>
        </w:rPr>
        <w:t xml:space="preserve"> </w:t>
      </w:r>
      <w:r w:rsidR="00AF43B2" w:rsidRPr="00537946">
        <w:rPr>
          <w:rFonts w:ascii="Calibri" w:hAnsi="Calibri" w:cs="Tahoma"/>
          <w:sz w:val="20"/>
          <w:szCs w:val="20"/>
        </w:rPr>
        <w:t>communicated in writing to DNDi from time to time</w:t>
      </w:r>
      <w:r w:rsidRPr="00537946">
        <w:rPr>
          <w:rFonts w:ascii="Calibri" w:hAnsi="Calibri" w:cs="Tahoma"/>
          <w:sz w:val="20"/>
          <w:szCs w:val="20"/>
        </w:rPr>
        <w:t>.</w:t>
      </w:r>
    </w:p>
    <w:p w14:paraId="4699B762" w14:textId="77777777" w:rsidR="00906431" w:rsidRPr="00AF1BDA" w:rsidRDefault="00906431" w:rsidP="007A0A92">
      <w:pPr>
        <w:autoSpaceDE w:val="0"/>
        <w:autoSpaceDN w:val="0"/>
        <w:adjustRightInd w:val="0"/>
        <w:jc w:val="both"/>
        <w:rPr>
          <w:rFonts w:ascii="Calibri" w:hAnsi="Calibri" w:cs="Tahoma"/>
          <w:sz w:val="20"/>
          <w:szCs w:val="20"/>
        </w:rPr>
      </w:pPr>
    </w:p>
    <w:p w14:paraId="121CF396" w14:textId="77777777" w:rsidR="00207619" w:rsidRPr="00AF1BDA" w:rsidRDefault="00207619" w:rsidP="00207619">
      <w:pPr>
        <w:jc w:val="both"/>
        <w:rPr>
          <w:rFonts w:ascii="Calibri" w:hAnsi="Calibri" w:cs="Arial"/>
          <w:bCs/>
          <w:color w:val="000000"/>
          <w:spacing w:val="-4"/>
          <w:sz w:val="20"/>
          <w:szCs w:val="20"/>
        </w:rPr>
      </w:pPr>
      <w:r w:rsidRPr="00AF1BDA">
        <w:rPr>
          <w:rFonts w:ascii="Calibri" w:hAnsi="Calibri" w:cs="Arial"/>
          <w:b/>
          <w:bCs/>
          <w:color w:val="000000"/>
          <w:spacing w:val="-4"/>
          <w:sz w:val="20"/>
          <w:szCs w:val="20"/>
        </w:rPr>
        <w:t>“</w:t>
      </w:r>
      <w:r w:rsidRPr="00C152E8">
        <w:rPr>
          <w:rFonts w:ascii="Calibri" w:hAnsi="Calibri" w:cs="Arial"/>
          <w:b/>
          <w:bCs/>
          <w:color w:val="000000"/>
          <w:spacing w:val="-4"/>
          <w:sz w:val="20"/>
          <w:szCs w:val="20"/>
        </w:rPr>
        <w:t>Materials</w:t>
      </w:r>
      <w:r w:rsidRPr="00AF1BDA">
        <w:rPr>
          <w:rFonts w:ascii="Calibri" w:hAnsi="Calibri" w:cs="Arial"/>
          <w:bCs/>
          <w:color w:val="000000"/>
          <w:spacing w:val="-4"/>
          <w:sz w:val="20"/>
          <w:szCs w:val="20"/>
        </w:rPr>
        <w:t>" shall mean any tangible chemical, biological, or physical</w:t>
      </w:r>
      <w:r w:rsidR="004C569A" w:rsidRPr="00AF1BDA">
        <w:rPr>
          <w:rFonts w:ascii="Calibri" w:hAnsi="Calibri" w:cs="Arial"/>
          <w:bCs/>
          <w:color w:val="000000"/>
          <w:spacing w:val="-4"/>
          <w:sz w:val="20"/>
          <w:szCs w:val="20"/>
        </w:rPr>
        <w:t xml:space="preserve"> research materials, including c</w:t>
      </w:r>
      <w:r w:rsidRPr="00AF1BDA">
        <w:rPr>
          <w:rFonts w:ascii="Calibri" w:hAnsi="Calibri" w:cs="Arial"/>
          <w:bCs/>
          <w:color w:val="000000"/>
          <w:spacing w:val="-4"/>
          <w:sz w:val="20"/>
          <w:szCs w:val="20"/>
        </w:rPr>
        <w:t>ompounds</w:t>
      </w:r>
      <w:r w:rsidR="004152A6">
        <w:rPr>
          <w:rFonts w:ascii="Calibri" w:hAnsi="Calibri" w:cs="Arial"/>
          <w:bCs/>
          <w:color w:val="000000"/>
          <w:spacing w:val="-4"/>
          <w:sz w:val="20"/>
          <w:szCs w:val="20"/>
        </w:rPr>
        <w:t xml:space="preserve">, </w:t>
      </w:r>
      <w:r w:rsidR="00DA158B" w:rsidRPr="00AF1BDA">
        <w:rPr>
          <w:rFonts w:ascii="Calibri" w:hAnsi="Calibri" w:cs="Arial"/>
          <w:bCs/>
          <w:color w:val="000000"/>
          <w:spacing w:val="-4"/>
          <w:sz w:val="20"/>
          <w:szCs w:val="20"/>
        </w:rPr>
        <w:t>information concerning the research material,</w:t>
      </w:r>
      <w:r w:rsidRPr="00AF1BDA">
        <w:rPr>
          <w:rFonts w:ascii="Calibri" w:hAnsi="Calibri" w:cs="Arial"/>
          <w:bCs/>
          <w:color w:val="000000"/>
          <w:spacing w:val="-4"/>
          <w:sz w:val="20"/>
          <w:szCs w:val="20"/>
        </w:rPr>
        <w:t xml:space="preserve"> </w:t>
      </w:r>
      <w:r w:rsidR="00906431">
        <w:rPr>
          <w:rFonts w:ascii="Calibri" w:hAnsi="Calibri" w:cs="Arial"/>
          <w:bCs/>
          <w:color w:val="000000"/>
          <w:spacing w:val="-4"/>
          <w:sz w:val="20"/>
          <w:szCs w:val="20"/>
        </w:rPr>
        <w:t xml:space="preserve">and documentation </w:t>
      </w:r>
      <w:r w:rsidRPr="00AF1BDA">
        <w:rPr>
          <w:rFonts w:ascii="Calibri" w:hAnsi="Calibri" w:cs="Arial"/>
          <w:bCs/>
          <w:color w:val="000000"/>
          <w:spacing w:val="-4"/>
          <w:sz w:val="20"/>
          <w:szCs w:val="20"/>
        </w:rPr>
        <w:t>that are furnished by DNDi to CRO;</w:t>
      </w:r>
    </w:p>
    <w:p w14:paraId="7BB971D1" w14:textId="77777777" w:rsidR="00B73B06" w:rsidRPr="00AF1BDA" w:rsidRDefault="00B73B06" w:rsidP="007A0A92">
      <w:pPr>
        <w:autoSpaceDE w:val="0"/>
        <w:autoSpaceDN w:val="0"/>
        <w:adjustRightInd w:val="0"/>
        <w:jc w:val="both"/>
        <w:rPr>
          <w:rFonts w:ascii="Calibri" w:hAnsi="Calibri" w:cs="Tahoma"/>
          <w:sz w:val="20"/>
          <w:szCs w:val="20"/>
        </w:rPr>
      </w:pPr>
    </w:p>
    <w:p w14:paraId="14506533" w14:textId="60E8F62E" w:rsidR="00E40916" w:rsidRDefault="00E40916" w:rsidP="007A0A92">
      <w:pPr>
        <w:autoSpaceDE w:val="0"/>
        <w:autoSpaceDN w:val="0"/>
        <w:adjustRightInd w:val="0"/>
        <w:jc w:val="both"/>
        <w:rPr>
          <w:rFonts w:ascii="Calibri" w:hAnsi="Calibri" w:cs="Tahoma"/>
          <w:sz w:val="20"/>
          <w:szCs w:val="20"/>
        </w:rPr>
      </w:pPr>
      <w:r w:rsidRPr="00AF1BDA">
        <w:rPr>
          <w:rFonts w:ascii="Calibri" w:hAnsi="Calibri" w:cs="Tahoma"/>
          <w:sz w:val="20"/>
          <w:szCs w:val="20"/>
        </w:rPr>
        <w:lastRenderedPageBreak/>
        <w:t>“</w:t>
      </w:r>
      <w:r w:rsidRPr="00C152E8">
        <w:rPr>
          <w:rFonts w:ascii="Calibri" w:hAnsi="Calibri" w:cs="Tahoma"/>
          <w:b/>
          <w:sz w:val="20"/>
          <w:szCs w:val="20"/>
        </w:rPr>
        <w:t>Services</w:t>
      </w:r>
      <w:r w:rsidRPr="00AF1BDA">
        <w:rPr>
          <w:rFonts w:ascii="Calibri" w:hAnsi="Calibri" w:cs="Tahoma"/>
          <w:sz w:val="20"/>
          <w:szCs w:val="20"/>
        </w:rPr>
        <w:t xml:space="preserve">” shall mean the particular </w:t>
      </w:r>
      <w:r w:rsidR="00143F7B" w:rsidRPr="00AF1BDA">
        <w:rPr>
          <w:rFonts w:ascii="Calibri" w:hAnsi="Calibri" w:cs="Tahoma"/>
          <w:sz w:val="20"/>
          <w:szCs w:val="20"/>
        </w:rPr>
        <w:t xml:space="preserve">activities </w:t>
      </w:r>
      <w:r w:rsidRPr="00AF1BDA">
        <w:rPr>
          <w:rFonts w:ascii="Calibri" w:hAnsi="Calibri" w:cs="Tahoma"/>
          <w:sz w:val="20"/>
          <w:szCs w:val="20"/>
        </w:rPr>
        <w:t>to be performe</w:t>
      </w:r>
      <w:r w:rsidR="00950232" w:rsidRPr="00AF1BDA">
        <w:rPr>
          <w:rFonts w:ascii="Calibri" w:hAnsi="Calibri" w:cs="Tahoma"/>
          <w:sz w:val="20"/>
          <w:szCs w:val="20"/>
        </w:rPr>
        <w:t>d by CRO</w:t>
      </w:r>
      <w:r w:rsidR="00CC37AC" w:rsidRPr="00AF1BDA">
        <w:rPr>
          <w:rFonts w:ascii="Calibri" w:hAnsi="Calibri" w:cs="Tahoma"/>
          <w:sz w:val="20"/>
          <w:szCs w:val="20"/>
        </w:rPr>
        <w:t>.</w:t>
      </w:r>
    </w:p>
    <w:p w14:paraId="71AD6961" w14:textId="77777777" w:rsidR="00C152E8" w:rsidRPr="00AF1BDA" w:rsidRDefault="00C152E8" w:rsidP="007A0A92">
      <w:pPr>
        <w:autoSpaceDE w:val="0"/>
        <w:autoSpaceDN w:val="0"/>
        <w:adjustRightInd w:val="0"/>
        <w:jc w:val="both"/>
        <w:rPr>
          <w:rFonts w:ascii="Calibri" w:hAnsi="Calibri" w:cs="Tahoma"/>
          <w:sz w:val="20"/>
          <w:szCs w:val="20"/>
        </w:rPr>
      </w:pPr>
    </w:p>
    <w:p w14:paraId="22111BEE" w14:textId="77777777" w:rsidR="00BF4CB9" w:rsidRPr="00AF1BDA" w:rsidRDefault="00207619" w:rsidP="00B82C47">
      <w:pPr>
        <w:numPr>
          <w:ilvl w:val="0"/>
          <w:numId w:val="9"/>
        </w:numPr>
        <w:jc w:val="both"/>
        <w:rPr>
          <w:rFonts w:ascii="Calibri" w:hAnsi="Calibri" w:cs="Tahoma"/>
          <w:sz w:val="20"/>
          <w:szCs w:val="20"/>
        </w:rPr>
      </w:pPr>
      <w:r w:rsidRPr="00AF1BDA">
        <w:rPr>
          <w:rFonts w:ascii="Calibri" w:hAnsi="Calibri" w:cs="Tahoma"/>
          <w:sz w:val="20"/>
          <w:szCs w:val="20"/>
          <w:u w:val="single"/>
        </w:rPr>
        <w:t>Provision of Services</w:t>
      </w:r>
    </w:p>
    <w:p w14:paraId="05693FD3" w14:textId="77777777" w:rsidR="00BF4CB9" w:rsidRPr="00AF1BDA" w:rsidRDefault="00BF4CB9" w:rsidP="00BF4CB9">
      <w:pPr>
        <w:jc w:val="both"/>
        <w:rPr>
          <w:rFonts w:ascii="Calibri" w:hAnsi="Calibri" w:cs="Tahoma"/>
          <w:sz w:val="20"/>
          <w:szCs w:val="20"/>
        </w:rPr>
      </w:pPr>
    </w:p>
    <w:p w14:paraId="31C22445" w14:textId="77777777" w:rsidR="00866A44" w:rsidRPr="00AF1BDA" w:rsidRDefault="00207619" w:rsidP="002D6794">
      <w:pPr>
        <w:numPr>
          <w:ilvl w:val="1"/>
          <w:numId w:val="9"/>
        </w:numPr>
        <w:autoSpaceDE w:val="0"/>
        <w:autoSpaceDN w:val="0"/>
        <w:adjustRightInd w:val="0"/>
        <w:ind w:left="1418" w:hanging="916"/>
        <w:jc w:val="both"/>
        <w:rPr>
          <w:rFonts w:ascii="Calibri" w:hAnsi="Calibri" w:cs="Tahoma"/>
          <w:sz w:val="20"/>
          <w:szCs w:val="20"/>
        </w:rPr>
      </w:pPr>
      <w:r w:rsidRPr="00AF1BDA">
        <w:rPr>
          <w:rFonts w:ascii="Calibri" w:hAnsi="Calibri" w:cs="Tahoma"/>
          <w:sz w:val="20"/>
          <w:szCs w:val="20"/>
        </w:rPr>
        <w:t>CRO agrees to diligently perform the Services as</w:t>
      </w:r>
      <w:r w:rsidR="00BF4CB9" w:rsidRPr="00AF1BDA">
        <w:rPr>
          <w:rFonts w:ascii="Calibri" w:hAnsi="Calibri" w:cs="Tahoma"/>
          <w:sz w:val="20"/>
          <w:szCs w:val="20"/>
        </w:rPr>
        <w:t xml:space="preserve"> </w:t>
      </w:r>
      <w:r w:rsidR="00950232" w:rsidRPr="00AF1BDA">
        <w:rPr>
          <w:rFonts w:ascii="Calibri" w:hAnsi="Calibri" w:cs="Tahoma"/>
          <w:sz w:val="20"/>
          <w:szCs w:val="20"/>
        </w:rPr>
        <w:t>set out</w:t>
      </w:r>
      <w:r w:rsidR="00BF4CB9" w:rsidRPr="00AF1BDA">
        <w:rPr>
          <w:rFonts w:ascii="Calibri" w:hAnsi="Calibri" w:cs="Tahoma"/>
          <w:sz w:val="20"/>
          <w:szCs w:val="20"/>
        </w:rPr>
        <w:t xml:space="preserve"> in separate </w:t>
      </w:r>
      <w:r w:rsidR="00950232" w:rsidRPr="00AF1BDA">
        <w:rPr>
          <w:rFonts w:ascii="Calibri" w:hAnsi="Calibri" w:cs="Tahoma"/>
          <w:sz w:val="20"/>
          <w:szCs w:val="20"/>
        </w:rPr>
        <w:t xml:space="preserve">written </w:t>
      </w:r>
      <w:r w:rsidRPr="00AF1BDA">
        <w:rPr>
          <w:rFonts w:ascii="Calibri" w:hAnsi="Calibri" w:cs="Tahoma"/>
          <w:sz w:val="20"/>
          <w:szCs w:val="20"/>
        </w:rPr>
        <w:t>statement signed by both Parties</w:t>
      </w:r>
      <w:r w:rsidR="00950232" w:rsidRPr="00AF1BDA">
        <w:rPr>
          <w:rFonts w:ascii="Calibri" w:hAnsi="Calibri" w:cs="Tahoma"/>
          <w:sz w:val="20"/>
          <w:szCs w:val="20"/>
        </w:rPr>
        <w:t xml:space="preserve"> (the </w:t>
      </w:r>
      <w:r w:rsidR="003C5AA3" w:rsidRPr="00AF1BDA">
        <w:rPr>
          <w:rFonts w:ascii="Calibri" w:hAnsi="Calibri" w:cs="Tahoma"/>
          <w:sz w:val="20"/>
          <w:szCs w:val="20"/>
        </w:rPr>
        <w:t>“</w:t>
      </w:r>
      <w:r w:rsidR="00950232" w:rsidRPr="00C152E8">
        <w:rPr>
          <w:rFonts w:ascii="Calibri" w:hAnsi="Calibri" w:cs="Tahoma"/>
          <w:b/>
          <w:sz w:val="20"/>
          <w:szCs w:val="20"/>
        </w:rPr>
        <w:t>Work Order</w:t>
      </w:r>
      <w:r w:rsidR="00950232" w:rsidRPr="00AF1BDA">
        <w:rPr>
          <w:rFonts w:ascii="Calibri" w:hAnsi="Calibri" w:cs="Tahoma"/>
          <w:sz w:val="20"/>
          <w:szCs w:val="20"/>
        </w:rPr>
        <w:t>”)</w:t>
      </w:r>
      <w:r w:rsidR="00BF4CB9" w:rsidRPr="00AF1BDA">
        <w:rPr>
          <w:rFonts w:ascii="Calibri" w:hAnsi="Calibri" w:cs="Tahoma"/>
          <w:sz w:val="20"/>
          <w:szCs w:val="20"/>
        </w:rPr>
        <w:t xml:space="preserve">. </w:t>
      </w:r>
    </w:p>
    <w:p w14:paraId="7FF641C1" w14:textId="77777777" w:rsidR="003C5AA3" w:rsidRPr="00AF1BDA" w:rsidRDefault="003C5AA3" w:rsidP="002D6794">
      <w:pPr>
        <w:autoSpaceDE w:val="0"/>
        <w:autoSpaceDN w:val="0"/>
        <w:adjustRightInd w:val="0"/>
        <w:ind w:left="1418"/>
        <w:jc w:val="both"/>
        <w:rPr>
          <w:rFonts w:ascii="Calibri" w:hAnsi="Calibri" w:cs="Tahoma"/>
          <w:sz w:val="20"/>
          <w:szCs w:val="20"/>
        </w:rPr>
      </w:pPr>
    </w:p>
    <w:p w14:paraId="25458F63" w14:textId="77777777" w:rsidR="002538A4" w:rsidRDefault="001D0784" w:rsidP="002D6794">
      <w:pPr>
        <w:numPr>
          <w:ilvl w:val="1"/>
          <w:numId w:val="9"/>
        </w:numPr>
        <w:autoSpaceDE w:val="0"/>
        <w:autoSpaceDN w:val="0"/>
        <w:adjustRightInd w:val="0"/>
        <w:ind w:left="1418" w:hanging="916"/>
        <w:jc w:val="both"/>
        <w:rPr>
          <w:rFonts w:ascii="Calibri" w:hAnsi="Calibri" w:cs="Tahoma"/>
          <w:sz w:val="20"/>
          <w:szCs w:val="20"/>
        </w:rPr>
      </w:pPr>
      <w:r w:rsidRPr="00AF1BDA">
        <w:rPr>
          <w:rFonts w:ascii="Calibri" w:hAnsi="Calibri" w:cs="Tahoma"/>
          <w:sz w:val="20"/>
          <w:szCs w:val="20"/>
        </w:rPr>
        <w:t xml:space="preserve">No Work Order shall be binding until duly executed by both Parties. </w:t>
      </w:r>
      <w:r w:rsidR="002538A4" w:rsidRPr="00AF1BDA">
        <w:rPr>
          <w:rFonts w:ascii="Calibri" w:hAnsi="Calibri" w:cs="Tahoma"/>
          <w:sz w:val="20"/>
          <w:szCs w:val="20"/>
        </w:rPr>
        <w:t xml:space="preserve">Each Work Order </w:t>
      </w:r>
      <w:r w:rsidR="00143F7B" w:rsidRPr="00AF1BDA">
        <w:rPr>
          <w:rFonts w:ascii="Calibri" w:hAnsi="Calibri" w:cs="Tahoma"/>
          <w:sz w:val="20"/>
          <w:szCs w:val="20"/>
        </w:rPr>
        <w:t>shall be</w:t>
      </w:r>
      <w:r w:rsidR="002538A4" w:rsidRPr="00AF1BDA">
        <w:rPr>
          <w:rFonts w:ascii="Calibri" w:hAnsi="Calibri" w:cs="Tahoma"/>
          <w:sz w:val="20"/>
          <w:szCs w:val="20"/>
        </w:rPr>
        <w:t xml:space="preserve"> made part of this Agreement.</w:t>
      </w:r>
      <w:r w:rsidRPr="00AF1BDA">
        <w:rPr>
          <w:rFonts w:ascii="Calibri" w:hAnsi="Calibri" w:cs="Tahoma"/>
          <w:sz w:val="20"/>
          <w:szCs w:val="20"/>
        </w:rPr>
        <w:t xml:space="preserve"> The terms and conditions of this Agreement are hereby incorporated</w:t>
      </w:r>
      <w:r w:rsidRPr="002D6794">
        <w:rPr>
          <w:rFonts w:ascii="Calibri" w:hAnsi="Calibri" w:cs="Tahoma"/>
          <w:sz w:val="20"/>
          <w:szCs w:val="20"/>
        </w:rPr>
        <w:t xml:space="preserve"> </w:t>
      </w:r>
      <w:r w:rsidRPr="00AF1BDA">
        <w:rPr>
          <w:rFonts w:ascii="Calibri" w:hAnsi="Calibri" w:cs="Tahoma"/>
          <w:sz w:val="20"/>
          <w:szCs w:val="20"/>
        </w:rPr>
        <w:t>into each Work Order.</w:t>
      </w:r>
    </w:p>
    <w:p w14:paraId="789A8F9E" w14:textId="77777777" w:rsidR="002D6794" w:rsidRDefault="002D6794" w:rsidP="002D6794">
      <w:pPr>
        <w:pStyle w:val="ListParagraph"/>
        <w:rPr>
          <w:rFonts w:ascii="Calibri" w:hAnsi="Calibri" w:cs="Tahoma"/>
          <w:sz w:val="20"/>
          <w:szCs w:val="20"/>
        </w:rPr>
      </w:pPr>
    </w:p>
    <w:p w14:paraId="5C84AB9D" w14:textId="77777777" w:rsidR="002538A4" w:rsidRDefault="002538A4" w:rsidP="002D6794">
      <w:pPr>
        <w:numPr>
          <w:ilvl w:val="1"/>
          <w:numId w:val="9"/>
        </w:numPr>
        <w:autoSpaceDE w:val="0"/>
        <w:autoSpaceDN w:val="0"/>
        <w:adjustRightInd w:val="0"/>
        <w:ind w:left="1418" w:hanging="916"/>
        <w:jc w:val="both"/>
        <w:rPr>
          <w:rFonts w:ascii="Calibri" w:hAnsi="Calibri" w:cs="Tahoma"/>
          <w:sz w:val="20"/>
          <w:szCs w:val="20"/>
        </w:rPr>
      </w:pPr>
      <w:r w:rsidRPr="00AF1BDA">
        <w:rPr>
          <w:rFonts w:ascii="Calibri" w:hAnsi="Calibri" w:cs="Tahoma"/>
          <w:sz w:val="20"/>
          <w:szCs w:val="20"/>
        </w:rPr>
        <w:t>Each Work Order shall include</w:t>
      </w:r>
      <w:r w:rsidR="00EA53F4">
        <w:rPr>
          <w:rFonts w:ascii="Calibri" w:hAnsi="Calibri" w:cs="Tahoma"/>
          <w:sz w:val="20"/>
          <w:szCs w:val="20"/>
        </w:rPr>
        <w:t xml:space="preserve"> the following details </w:t>
      </w:r>
      <w:r w:rsidR="00AD1791">
        <w:rPr>
          <w:rFonts w:ascii="Calibri" w:hAnsi="Calibri" w:cs="Tahoma"/>
          <w:sz w:val="20"/>
          <w:szCs w:val="20"/>
        </w:rPr>
        <w:t>[</w:t>
      </w:r>
      <w:r w:rsidR="00AD1791" w:rsidRPr="00AD1791">
        <w:rPr>
          <w:rFonts w:ascii="Calibri" w:hAnsi="Calibri" w:cs="Tahoma"/>
          <w:sz w:val="20"/>
          <w:szCs w:val="20"/>
          <w:highlight w:val="green"/>
        </w:rPr>
        <w:t xml:space="preserve">please use </w:t>
      </w:r>
      <w:r w:rsidR="00EA53F4" w:rsidRPr="00AD1791">
        <w:rPr>
          <w:rFonts w:ascii="Calibri" w:hAnsi="Calibri" w:cs="Tahoma"/>
          <w:sz w:val="20"/>
          <w:szCs w:val="20"/>
          <w:highlight w:val="green"/>
        </w:rPr>
        <w:t xml:space="preserve"> </w:t>
      </w:r>
      <w:r w:rsidR="00DF43D7" w:rsidRPr="00AD1791">
        <w:rPr>
          <w:rFonts w:ascii="Calibri" w:hAnsi="Calibri" w:cs="Tahoma"/>
          <w:sz w:val="20"/>
          <w:szCs w:val="20"/>
          <w:highlight w:val="green"/>
        </w:rPr>
        <w:t xml:space="preserve">the </w:t>
      </w:r>
      <w:r w:rsidR="00EA53F4" w:rsidRPr="00AD1791">
        <w:rPr>
          <w:rFonts w:ascii="Calibri" w:hAnsi="Calibri" w:cs="Tahoma"/>
          <w:sz w:val="20"/>
          <w:szCs w:val="20"/>
          <w:highlight w:val="green"/>
        </w:rPr>
        <w:t xml:space="preserve">Work Order Check List </w:t>
      </w:r>
      <w:r w:rsidR="00AD1791" w:rsidRPr="00AD1791">
        <w:rPr>
          <w:rFonts w:ascii="Calibri" w:hAnsi="Calibri" w:cs="Tahoma"/>
          <w:sz w:val="20"/>
          <w:szCs w:val="20"/>
          <w:highlight w:val="green"/>
        </w:rPr>
        <w:t>to verify that all information is included in the WO drafted by the CRO</w:t>
      </w:r>
      <w:r w:rsidR="00AD1791">
        <w:rPr>
          <w:rFonts w:ascii="Calibri" w:hAnsi="Calibri" w:cs="Tahoma"/>
          <w:sz w:val="20"/>
          <w:szCs w:val="20"/>
        </w:rPr>
        <w:t>]</w:t>
      </w:r>
      <w:r w:rsidR="00EA53F4">
        <w:rPr>
          <w:rFonts w:ascii="Calibri" w:hAnsi="Calibri" w:cs="Tahoma"/>
          <w:sz w:val="20"/>
          <w:szCs w:val="20"/>
        </w:rPr>
        <w:t>)</w:t>
      </w:r>
      <w:r w:rsidR="005B406E">
        <w:rPr>
          <w:rFonts w:ascii="Calibri" w:hAnsi="Calibri" w:cs="Tahoma"/>
          <w:sz w:val="20"/>
          <w:szCs w:val="20"/>
        </w:rPr>
        <w:t>:</w:t>
      </w:r>
      <w:r w:rsidRPr="00AF1BDA">
        <w:rPr>
          <w:rFonts w:ascii="Calibri" w:hAnsi="Calibri" w:cs="Tahoma"/>
          <w:sz w:val="20"/>
          <w:szCs w:val="20"/>
        </w:rPr>
        <w:t xml:space="preserve"> detailed description o</w:t>
      </w:r>
      <w:r w:rsidR="009F2C1D" w:rsidRPr="00AF1BDA">
        <w:rPr>
          <w:rFonts w:ascii="Calibri" w:hAnsi="Calibri" w:cs="Tahoma"/>
          <w:sz w:val="20"/>
          <w:szCs w:val="20"/>
        </w:rPr>
        <w:t xml:space="preserve">f the Services to be performed, </w:t>
      </w:r>
      <w:r w:rsidR="00513B38">
        <w:rPr>
          <w:rFonts w:ascii="Calibri" w:hAnsi="Calibri" w:cs="Tahoma"/>
          <w:sz w:val="20"/>
          <w:szCs w:val="20"/>
        </w:rPr>
        <w:t>a</w:t>
      </w:r>
      <w:r w:rsidR="00CE1B75">
        <w:rPr>
          <w:rFonts w:ascii="Calibri" w:hAnsi="Calibri" w:cs="Tahoma"/>
          <w:sz w:val="20"/>
          <w:szCs w:val="20"/>
        </w:rPr>
        <w:t>n outline</w:t>
      </w:r>
      <w:r w:rsidR="00513B38">
        <w:rPr>
          <w:rFonts w:ascii="Calibri" w:hAnsi="Calibri" w:cs="Tahoma"/>
          <w:sz w:val="20"/>
          <w:szCs w:val="20"/>
        </w:rPr>
        <w:t xml:space="preserve"> </w:t>
      </w:r>
      <w:r w:rsidR="00844C11" w:rsidRPr="00AF1BDA">
        <w:rPr>
          <w:rFonts w:ascii="Calibri" w:hAnsi="Calibri" w:cs="Tahoma"/>
          <w:sz w:val="20"/>
          <w:szCs w:val="20"/>
        </w:rPr>
        <w:t xml:space="preserve">protocol </w:t>
      </w:r>
      <w:r w:rsidR="005B406E">
        <w:rPr>
          <w:rFonts w:ascii="Calibri" w:hAnsi="Calibri" w:cs="Tahoma"/>
          <w:sz w:val="20"/>
          <w:szCs w:val="20"/>
        </w:rPr>
        <w:t>(</w:t>
      </w:r>
      <w:r w:rsidR="00844C11" w:rsidRPr="002D6794">
        <w:rPr>
          <w:rFonts w:ascii="Calibri" w:hAnsi="Calibri" w:cs="Tahoma"/>
          <w:sz w:val="20"/>
          <w:szCs w:val="20"/>
        </w:rPr>
        <w:t xml:space="preserve">setting forth the </w:t>
      </w:r>
      <w:r w:rsidR="00537946">
        <w:rPr>
          <w:rFonts w:ascii="Calibri" w:hAnsi="Calibri" w:cs="Tahoma"/>
          <w:sz w:val="20"/>
          <w:szCs w:val="20"/>
        </w:rPr>
        <w:t xml:space="preserve">tests and </w:t>
      </w:r>
      <w:r w:rsidR="00844C11" w:rsidRPr="002D6794">
        <w:rPr>
          <w:rFonts w:ascii="Calibri" w:hAnsi="Calibri" w:cs="Tahoma"/>
          <w:sz w:val="20"/>
          <w:szCs w:val="20"/>
        </w:rPr>
        <w:t>activities to be performed, the methods, deliverables</w:t>
      </w:r>
      <w:r w:rsidR="005B406E">
        <w:rPr>
          <w:rFonts w:ascii="Calibri" w:hAnsi="Calibri" w:cs="Tahoma"/>
          <w:sz w:val="20"/>
          <w:szCs w:val="20"/>
        </w:rPr>
        <w:t>)</w:t>
      </w:r>
      <w:r w:rsidR="005B406E" w:rsidRPr="005B406E">
        <w:rPr>
          <w:rFonts w:ascii="Calibri" w:hAnsi="Calibri" w:cs="Tahoma"/>
          <w:sz w:val="20"/>
          <w:szCs w:val="20"/>
        </w:rPr>
        <w:t xml:space="preserve"> </w:t>
      </w:r>
      <w:r w:rsidR="005B406E" w:rsidRPr="00AF1BDA">
        <w:rPr>
          <w:rFonts w:ascii="Calibri" w:hAnsi="Calibri" w:cs="Tahoma"/>
          <w:sz w:val="20"/>
          <w:szCs w:val="20"/>
        </w:rPr>
        <w:t>(</w:t>
      </w:r>
      <w:r w:rsidR="005B406E">
        <w:rPr>
          <w:rFonts w:ascii="Calibri" w:hAnsi="Calibri" w:cs="Tahoma"/>
          <w:sz w:val="20"/>
          <w:szCs w:val="20"/>
        </w:rPr>
        <w:t xml:space="preserve">the </w:t>
      </w:r>
      <w:r w:rsidR="005B406E" w:rsidRPr="00AF1BDA">
        <w:rPr>
          <w:rFonts w:ascii="Calibri" w:hAnsi="Calibri" w:cs="Tahoma"/>
          <w:sz w:val="20"/>
          <w:szCs w:val="20"/>
        </w:rPr>
        <w:t>“</w:t>
      </w:r>
      <w:r w:rsidR="005B406E" w:rsidRPr="00C152E8">
        <w:rPr>
          <w:rFonts w:ascii="Calibri" w:hAnsi="Calibri" w:cs="Tahoma"/>
          <w:b/>
          <w:sz w:val="20"/>
          <w:szCs w:val="20"/>
        </w:rPr>
        <w:t>Protocol</w:t>
      </w:r>
      <w:r w:rsidR="005B406E" w:rsidRPr="00AF1BDA">
        <w:rPr>
          <w:rFonts w:ascii="Calibri" w:hAnsi="Calibri" w:cs="Tahoma"/>
          <w:sz w:val="20"/>
          <w:szCs w:val="20"/>
        </w:rPr>
        <w:t>”)</w:t>
      </w:r>
      <w:r w:rsidR="00844C11" w:rsidRPr="00AF1BDA">
        <w:rPr>
          <w:rFonts w:ascii="Calibri" w:hAnsi="Calibri" w:cs="Tahoma"/>
          <w:sz w:val="20"/>
          <w:szCs w:val="20"/>
        </w:rPr>
        <w:t xml:space="preserve">, </w:t>
      </w:r>
      <w:r w:rsidR="00D0133B">
        <w:rPr>
          <w:rFonts w:ascii="Calibri" w:hAnsi="Calibri" w:cs="Tahoma"/>
          <w:sz w:val="20"/>
          <w:szCs w:val="20"/>
        </w:rPr>
        <w:t xml:space="preserve">and </w:t>
      </w:r>
      <w:r w:rsidR="00844C11" w:rsidRPr="00AF1BDA">
        <w:rPr>
          <w:rFonts w:ascii="Calibri" w:hAnsi="Calibri" w:cs="Tahoma"/>
          <w:sz w:val="20"/>
          <w:szCs w:val="20"/>
        </w:rPr>
        <w:t>timelines,</w:t>
      </w:r>
      <w:r w:rsidR="00EB295F" w:rsidRPr="00AF1BDA">
        <w:rPr>
          <w:rFonts w:ascii="Calibri" w:hAnsi="Calibri" w:cs="Tahoma"/>
          <w:sz w:val="20"/>
          <w:szCs w:val="20"/>
        </w:rPr>
        <w:t xml:space="preserve"> </w:t>
      </w:r>
      <w:r w:rsidR="00143F7B" w:rsidRPr="00AF1BDA">
        <w:rPr>
          <w:rFonts w:ascii="Calibri" w:hAnsi="Calibri" w:cs="Tahoma"/>
          <w:sz w:val="20"/>
          <w:szCs w:val="20"/>
        </w:rPr>
        <w:t xml:space="preserve">any applicable </w:t>
      </w:r>
      <w:r w:rsidR="00537946">
        <w:rPr>
          <w:rFonts w:ascii="Calibri" w:hAnsi="Calibri" w:cs="Tahoma"/>
          <w:sz w:val="20"/>
          <w:szCs w:val="20"/>
        </w:rPr>
        <w:t xml:space="preserve">current </w:t>
      </w:r>
      <w:proofErr w:type="spellStart"/>
      <w:r w:rsidR="00143F7B" w:rsidRPr="00AF1BDA">
        <w:rPr>
          <w:rFonts w:ascii="Calibri" w:hAnsi="Calibri" w:cs="Tahoma"/>
          <w:sz w:val="20"/>
          <w:szCs w:val="20"/>
        </w:rPr>
        <w:t>GxP</w:t>
      </w:r>
      <w:proofErr w:type="spellEnd"/>
      <w:r w:rsidR="009D5D4B" w:rsidRPr="00AF1BDA">
        <w:rPr>
          <w:rFonts w:ascii="Calibri" w:hAnsi="Calibri" w:cs="Tahoma"/>
          <w:sz w:val="20"/>
          <w:szCs w:val="20"/>
        </w:rPr>
        <w:t xml:space="preserve"> or</w:t>
      </w:r>
      <w:r w:rsidR="00DA276F" w:rsidRPr="00AF1BDA">
        <w:rPr>
          <w:rFonts w:ascii="Calibri" w:hAnsi="Calibri" w:cs="Tahoma"/>
          <w:sz w:val="20"/>
          <w:szCs w:val="20"/>
        </w:rPr>
        <w:t xml:space="preserve"> national or regional </w:t>
      </w:r>
      <w:r w:rsidR="009D5D4B" w:rsidRPr="00AF1BDA">
        <w:rPr>
          <w:rFonts w:ascii="Calibri" w:hAnsi="Calibri" w:cs="Tahoma"/>
          <w:sz w:val="20"/>
          <w:szCs w:val="20"/>
        </w:rPr>
        <w:t>regulations</w:t>
      </w:r>
      <w:r w:rsidR="00DA276F" w:rsidRPr="00AF1BDA">
        <w:rPr>
          <w:rFonts w:ascii="Calibri" w:hAnsi="Calibri" w:cs="Tahoma"/>
          <w:sz w:val="20"/>
          <w:szCs w:val="20"/>
        </w:rPr>
        <w:t xml:space="preserve"> as appropriate</w:t>
      </w:r>
      <w:r w:rsidR="00143F7B" w:rsidRPr="00AF1BDA">
        <w:rPr>
          <w:rFonts w:ascii="Calibri" w:hAnsi="Calibri" w:cs="Tahoma"/>
          <w:sz w:val="20"/>
          <w:szCs w:val="20"/>
        </w:rPr>
        <w:t xml:space="preserve">, </w:t>
      </w:r>
      <w:r w:rsidRPr="00AF1BDA">
        <w:rPr>
          <w:rFonts w:ascii="Calibri" w:hAnsi="Calibri" w:cs="Tahoma"/>
          <w:sz w:val="20"/>
          <w:szCs w:val="20"/>
        </w:rPr>
        <w:t>the costs associated with the</w:t>
      </w:r>
      <w:r w:rsidR="00D25093" w:rsidRPr="00AF1BDA">
        <w:rPr>
          <w:rFonts w:ascii="Calibri" w:hAnsi="Calibri" w:cs="Tahoma"/>
          <w:sz w:val="20"/>
          <w:szCs w:val="20"/>
        </w:rPr>
        <w:t xml:space="preserve"> performance of the Work Order</w:t>
      </w:r>
      <w:r w:rsidRPr="00AF1BDA">
        <w:rPr>
          <w:rFonts w:ascii="Calibri" w:hAnsi="Calibri" w:cs="Tahoma"/>
          <w:sz w:val="20"/>
          <w:szCs w:val="20"/>
        </w:rPr>
        <w:t xml:space="preserve">, </w:t>
      </w:r>
      <w:r w:rsidR="00D25093" w:rsidRPr="00AF1BDA">
        <w:rPr>
          <w:rFonts w:ascii="Calibri" w:hAnsi="Calibri" w:cs="Tahoma"/>
          <w:sz w:val="20"/>
          <w:szCs w:val="20"/>
        </w:rPr>
        <w:t>payment schedule</w:t>
      </w:r>
      <w:r w:rsidRPr="00AF1BDA">
        <w:rPr>
          <w:rFonts w:ascii="Calibri" w:hAnsi="Calibri" w:cs="Tahoma"/>
          <w:sz w:val="20"/>
          <w:szCs w:val="20"/>
        </w:rPr>
        <w:t xml:space="preserve"> and other relevant matters that Parties might deem necessary. </w:t>
      </w:r>
      <w:r w:rsidR="00DA276F" w:rsidRPr="002D6794">
        <w:rPr>
          <w:rFonts w:ascii="Calibri" w:hAnsi="Calibri" w:cs="Tahoma"/>
          <w:sz w:val="20"/>
          <w:szCs w:val="20"/>
        </w:rPr>
        <w:t xml:space="preserve">Pursuant to the agreements reached between the Parties, the Protocol will be provided by DNDi or prepared by CRO under </w:t>
      </w:r>
      <w:proofErr w:type="spellStart"/>
      <w:r w:rsidR="00DA276F" w:rsidRPr="002D6794">
        <w:rPr>
          <w:rFonts w:ascii="Calibri" w:hAnsi="Calibri" w:cs="Tahoma"/>
          <w:sz w:val="20"/>
          <w:szCs w:val="20"/>
        </w:rPr>
        <w:t>DNDi's</w:t>
      </w:r>
      <w:proofErr w:type="spellEnd"/>
      <w:r w:rsidR="00DA276F" w:rsidRPr="002D6794">
        <w:rPr>
          <w:rFonts w:ascii="Calibri" w:hAnsi="Calibri" w:cs="Tahoma"/>
          <w:sz w:val="20"/>
          <w:szCs w:val="20"/>
        </w:rPr>
        <w:t xml:space="preserve"> direction and approved by DNDi. If requested by DNDi, CRO will assist DNDi in developing the Protocol in a manner consistent with current </w:t>
      </w:r>
      <w:proofErr w:type="spellStart"/>
      <w:r w:rsidR="00DA276F" w:rsidRPr="002D6794">
        <w:rPr>
          <w:rFonts w:ascii="Calibri" w:hAnsi="Calibri" w:cs="Tahoma"/>
          <w:sz w:val="20"/>
          <w:szCs w:val="20"/>
        </w:rPr>
        <w:t>GxP</w:t>
      </w:r>
      <w:proofErr w:type="spellEnd"/>
      <w:r w:rsidR="00D0133B" w:rsidRPr="002D6794">
        <w:rPr>
          <w:rFonts w:ascii="Calibri" w:hAnsi="Calibri" w:cs="Tahoma"/>
          <w:sz w:val="20"/>
          <w:szCs w:val="20"/>
        </w:rPr>
        <w:t>.</w:t>
      </w:r>
      <w:r w:rsidR="00DA276F" w:rsidRPr="002D6794">
        <w:rPr>
          <w:rFonts w:ascii="Calibri" w:hAnsi="Calibri" w:cs="Tahoma"/>
          <w:sz w:val="20"/>
          <w:szCs w:val="20"/>
        </w:rPr>
        <w:t xml:space="preserve"> </w:t>
      </w:r>
    </w:p>
    <w:p w14:paraId="68B892C1" w14:textId="77777777" w:rsidR="002D6794" w:rsidRDefault="002D6794" w:rsidP="002D6794">
      <w:pPr>
        <w:pStyle w:val="ListParagraph"/>
        <w:rPr>
          <w:rFonts w:ascii="Calibri" w:hAnsi="Calibri" w:cs="Tahoma"/>
          <w:sz w:val="20"/>
          <w:szCs w:val="20"/>
        </w:rPr>
      </w:pPr>
    </w:p>
    <w:p w14:paraId="0BE2E576" w14:textId="77777777" w:rsidR="00866A44" w:rsidRDefault="00866A44" w:rsidP="002D6794">
      <w:pPr>
        <w:numPr>
          <w:ilvl w:val="1"/>
          <w:numId w:val="9"/>
        </w:numPr>
        <w:autoSpaceDE w:val="0"/>
        <w:autoSpaceDN w:val="0"/>
        <w:adjustRightInd w:val="0"/>
        <w:ind w:left="1418" w:hanging="916"/>
        <w:jc w:val="both"/>
        <w:rPr>
          <w:rFonts w:ascii="Calibri" w:hAnsi="Calibri" w:cs="Tahoma"/>
          <w:sz w:val="20"/>
          <w:szCs w:val="20"/>
        </w:rPr>
      </w:pPr>
      <w:r w:rsidRPr="00AF1BDA">
        <w:rPr>
          <w:rFonts w:ascii="Calibri" w:hAnsi="Calibri" w:cs="Tahoma"/>
          <w:sz w:val="20"/>
          <w:szCs w:val="20"/>
        </w:rPr>
        <w:t xml:space="preserve">In the event of a conflict between this Agreement and any Work Order, the provisions of this Agreement will prevail, unless the Work Order specifically acknowledges the conflict and expressly states that the conflicting Work Order </w:t>
      </w:r>
      <w:r w:rsidR="00EE524D" w:rsidRPr="00AF1BDA">
        <w:rPr>
          <w:rFonts w:ascii="Calibri" w:hAnsi="Calibri" w:cs="Tahoma"/>
          <w:sz w:val="20"/>
          <w:szCs w:val="20"/>
        </w:rPr>
        <w:t>controls</w:t>
      </w:r>
      <w:r w:rsidRPr="00AF1BDA">
        <w:rPr>
          <w:rFonts w:ascii="Calibri" w:hAnsi="Calibri" w:cs="Tahoma"/>
          <w:sz w:val="20"/>
          <w:szCs w:val="20"/>
        </w:rPr>
        <w:t>.</w:t>
      </w:r>
    </w:p>
    <w:p w14:paraId="1A899033" w14:textId="77777777" w:rsidR="002D6794" w:rsidRDefault="002D6794" w:rsidP="002D6794">
      <w:pPr>
        <w:pStyle w:val="ListParagraph"/>
        <w:rPr>
          <w:rFonts w:ascii="Calibri" w:hAnsi="Calibri" w:cs="Tahoma"/>
          <w:sz w:val="20"/>
          <w:szCs w:val="20"/>
        </w:rPr>
      </w:pPr>
    </w:p>
    <w:p w14:paraId="2A6DAE13" w14:textId="77777777" w:rsidR="00501283" w:rsidRDefault="00DA276F" w:rsidP="002D6794">
      <w:pPr>
        <w:numPr>
          <w:ilvl w:val="1"/>
          <w:numId w:val="9"/>
        </w:numPr>
        <w:autoSpaceDE w:val="0"/>
        <w:autoSpaceDN w:val="0"/>
        <w:adjustRightInd w:val="0"/>
        <w:ind w:left="1418" w:hanging="916"/>
        <w:jc w:val="both"/>
        <w:rPr>
          <w:rFonts w:ascii="Calibri" w:hAnsi="Calibri" w:cs="Tahoma"/>
          <w:sz w:val="20"/>
          <w:szCs w:val="20"/>
        </w:rPr>
      </w:pPr>
      <w:r w:rsidRPr="002D6794">
        <w:rPr>
          <w:rFonts w:ascii="Calibri" w:hAnsi="Calibri" w:cs="Tahoma"/>
          <w:sz w:val="20"/>
          <w:szCs w:val="20"/>
        </w:rPr>
        <w:t xml:space="preserve">Any changes to any of the provisions </w:t>
      </w:r>
      <w:r w:rsidR="00513B38" w:rsidRPr="002D6794">
        <w:rPr>
          <w:rFonts w:ascii="Calibri" w:hAnsi="Calibri" w:cs="Tahoma"/>
          <w:sz w:val="20"/>
          <w:szCs w:val="20"/>
        </w:rPr>
        <w:t xml:space="preserve">of the </w:t>
      </w:r>
      <w:r w:rsidRPr="002D6794">
        <w:rPr>
          <w:rFonts w:ascii="Calibri" w:hAnsi="Calibri" w:cs="Tahoma"/>
          <w:sz w:val="20"/>
          <w:szCs w:val="20"/>
        </w:rPr>
        <w:t xml:space="preserve">Work Order may result in a change in the price of the Services and in the estimated completion </w:t>
      </w:r>
      <w:proofErr w:type="gramStart"/>
      <w:r w:rsidRPr="002D6794">
        <w:rPr>
          <w:rFonts w:ascii="Calibri" w:hAnsi="Calibri" w:cs="Tahoma"/>
          <w:sz w:val="20"/>
          <w:szCs w:val="20"/>
        </w:rPr>
        <w:t>date,</w:t>
      </w:r>
      <w:proofErr w:type="gramEnd"/>
      <w:r w:rsidR="005B406E" w:rsidRPr="002D6794">
        <w:rPr>
          <w:rFonts w:ascii="Calibri" w:hAnsi="Calibri" w:cs="Tahoma"/>
          <w:sz w:val="20"/>
          <w:szCs w:val="20"/>
        </w:rPr>
        <w:t xml:space="preserve"> </w:t>
      </w:r>
      <w:r w:rsidRPr="002D6794">
        <w:rPr>
          <w:rFonts w:ascii="Calibri" w:hAnsi="Calibri" w:cs="Tahoma"/>
          <w:sz w:val="20"/>
          <w:szCs w:val="20"/>
        </w:rPr>
        <w:t xml:space="preserve">and any such change </w:t>
      </w:r>
      <w:r w:rsidR="00501283" w:rsidRPr="00AF1BDA">
        <w:rPr>
          <w:rFonts w:ascii="Calibri" w:hAnsi="Calibri" w:cs="Tahoma"/>
          <w:sz w:val="20"/>
          <w:szCs w:val="20"/>
        </w:rPr>
        <w:t>shall be subject to</w:t>
      </w:r>
      <w:r w:rsidR="00331483" w:rsidRPr="00AF1BDA">
        <w:rPr>
          <w:rFonts w:ascii="Calibri" w:hAnsi="Calibri" w:cs="Tahoma"/>
          <w:sz w:val="20"/>
          <w:szCs w:val="20"/>
        </w:rPr>
        <w:t xml:space="preserve"> a mutually agreed </w:t>
      </w:r>
      <w:r w:rsidR="00685040" w:rsidRPr="00AF1BDA">
        <w:rPr>
          <w:rFonts w:ascii="Calibri" w:hAnsi="Calibri" w:cs="Tahoma"/>
          <w:sz w:val="20"/>
          <w:szCs w:val="20"/>
        </w:rPr>
        <w:t xml:space="preserve">written </w:t>
      </w:r>
      <w:r w:rsidR="00501283" w:rsidRPr="00AF1BDA">
        <w:rPr>
          <w:rFonts w:ascii="Calibri" w:hAnsi="Calibri" w:cs="Tahoma"/>
          <w:sz w:val="20"/>
          <w:szCs w:val="20"/>
        </w:rPr>
        <w:t>amendment to the relevant Work Order.</w:t>
      </w:r>
      <w:r w:rsidR="00207619" w:rsidRPr="00AF1BDA">
        <w:rPr>
          <w:rFonts w:ascii="Calibri" w:hAnsi="Calibri" w:cs="Tahoma"/>
          <w:sz w:val="20"/>
          <w:szCs w:val="20"/>
        </w:rPr>
        <w:t xml:space="preserve"> </w:t>
      </w:r>
    </w:p>
    <w:p w14:paraId="4CBBD58F" w14:textId="77777777" w:rsidR="002D6794" w:rsidRDefault="002D6794" w:rsidP="002D6794">
      <w:pPr>
        <w:pStyle w:val="ListParagraph"/>
        <w:rPr>
          <w:rFonts w:ascii="Calibri" w:hAnsi="Calibri" w:cs="Tahoma"/>
          <w:sz w:val="20"/>
          <w:szCs w:val="20"/>
        </w:rPr>
      </w:pPr>
    </w:p>
    <w:p w14:paraId="5CFCB3CD" w14:textId="77777777" w:rsidR="00207619" w:rsidRPr="00AF1BDA" w:rsidRDefault="00207619" w:rsidP="002D6794">
      <w:pPr>
        <w:numPr>
          <w:ilvl w:val="1"/>
          <w:numId w:val="9"/>
        </w:numPr>
        <w:autoSpaceDE w:val="0"/>
        <w:autoSpaceDN w:val="0"/>
        <w:adjustRightInd w:val="0"/>
        <w:ind w:left="1418" w:hanging="916"/>
        <w:jc w:val="both"/>
        <w:rPr>
          <w:rFonts w:ascii="Calibri" w:hAnsi="Calibri" w:cs="Tahoma"/>
          <w:sz w:val="20"/>
          <w:szCs w:val="20"/>
        </w:rPr>
      </w:pPr>
      <w:r w:rsidRPr="00AF1BDA">
        <w:rPr>
          <w:rFonts w:ascii="Calibri" w:hAnsi="Calibri" w:cs="Tahoma"/>
          <w:sz w:val="20"/>
          <w:szCs w:val="20"/>
        </w:rPr>
        <w:t xml:space="preserve">Unless otherwise agreed in advance with DNDi in writing, CRO shall not be entitled </w:t>
      </w:r>
      <w:r w:rsidRPr="002D6794">
        <w:rPr>
          <w:rFonts w:ascii="Calibri" w:hAnsi="Calibri" w:cs="Tahoma"/>
          <w:sz w:val="20"/>
          <w:szCs w:val="20"/>
        </w:rPr>
        <w:t>to subcontract</w:t>
      </w:r>
      <w:r w:rsidRPr="00AF1BDA">
        <w:rPr>
          <w:rFonts w:ascii="Calibri" w:hAnsi="Calibri" w:cs="Tahoma"/>
          <w:sz w:val="20"/>
          <w:szCs w:val="20"/>
        </w:rPr>
        <w:t xml:space="preserve"> or assign the performance of any of the Services to </w:t>
      </w:r>
      <w:r w:rsidR="00331483" w:rsidRPr="00AF1BDA">
        <w:rPr>
          <w:rFonts w:ascii="Calibri" w:hAnsi="Calibri" w:cs="Tahoma"/>
          <w:sz w:val="20"/>
          <w:szCs w:val="20"/>
        </w:rPr>
        <w:t>a non-Affiliate</w:t>
      </w:r>
      <w:r w:rsidRPr="00AF1BDA">
        <w:rPr>
          <w:rFonts w:ascii="Calibri" w:hAnsi="Calibri" w:cs="Tahoma"/>
          <w:sz w:val="20"/>
          <w:szCs w:val="20"/>
        </w:rPr>
        <w:t>.</w:t>
      </w:r>
      <w:r w:rsidR="00331483" w:rsidRPr="00AF1BDA">
        <w:rPr>
          <w:rFonts w:ascii="Calibri" w:hAnsi="Calibri" w:cs="Tahoma"/>
          <w:sz w:val="20"/>
          <w:szCs w:val="20"/>
        </w:rPr>
        <w:t xml:space="preserve"> In the event CRO subcontracts any of its obligations under this Agreement, CRO is</w:t>
      </w:r>
      <w:r w:rsidR="00331483" w:rsidRPr="002D6794">
        <w:rPr>
          <w:rFonts w:ascii="Calibri" w:hAnsi="Calibri" w:cs="Tahoma"/>
          <w:sz w:val="20"/>
          <w:szCs w:val="20"/>
        </w:rPr>
        <w:t xml:space="preserve"> responsible for causing the subcontractors to comply with the terms of this Agreement and shall remain solely liable to DNDi for any breach of this Agreement by such subcontractors.</w:t>
      </w:r>
    </w:p>
    <w:p w14:paraId="658AAC0B" w14:textId="77777777" w:rsidR="00207619" w:rsidRPr="00AF1BDA" w:rsidRDefault="00207619" w:rsidP="002D6794">
      <w:pPr>
        <w:autoSpaceDE w:val="0"/>
        <w:autoSpaceDN w:val="0"/>
        <w:adjustRightInd w:val="0"/>
        <w:ind w:left="1418"/>
        <w:jc w:val="both"/>
        <w:rPr>
          <w:rFonts w:ascii="Calibri" w:hAnsi="Calibri" w:cs="Tahoma"/>
          <w:sz w:val="20"/>
          <w:szCs w:val="20"/>
        </w:rPr>
      </w:pPr>
    </w:p>
    <w:p w14:paraId="13F70368" w14:textId="77777777" w:rsidR="00B82C47" w:rsidRPr="00AF1BDA" w:rsidRDefault="00B82C47" w:rsidP="00B82C47">
      <w:pPr>
        <w:autoSpaceDE w:val="0"/>
        <w:autoSpaceDN w:val="0"/>
        <w:adjustRightInd w:val="0"/>
        <w:ind w:left="851"/>
        <w:jc w:val="both"/>
        <w:rPr>
          <w:rFonts w:ascii="Calibri" w:hAnsi="Calibri" w:cs="Tahoma"/>
          <w:sz w:val="20"/>
          <w:szCs w:val="20"/>
        </w:rPr>
      </w:pPr>
    </w:p>
    <w:p w14:paraId="064A655B" w14:textId="77777777" w:rsidR="00463651" w:rsidRDefault="00463651" w:rsidP="00B82C47">
      <w:pPr>
        <w:numPr>
          <w:ilvl w:val="0"/>
          <w:numId w:val="9"/>
        </w:numPr>
        <w:jc w:val="both"/>
        <w:rPr>
          <w:rFonts w:ascii="Calibri" w:hAnsi="Calibri" w:cs="Tahoma"/>
          <w:sz w:val="20"/>
          <w:szCs w:val="20"/>
          <w:u w:val="single"/>
        </w:rPr>
      </w:pPr>
      <w:r w:rsidRPr="00B82C47">
        <w:rPr>
          <w:rFonts w:ascii="Calibri" w:hAnsi="Calibri" w:cs="Tahoma"/>
          <w:sz w:val="20"/>
          <w:szCs w:val="20"/>
          <w:u w:val="single"/>
        </w:rPr>
        <w:t>Remuneration and Payment Schedule</w:t>
      </w:r>
    </w:p>
    <w:p w14:paraId="6F1F0CDA" w14:textId="77777777" w:rsidR="00B82C47" w:rsidRPr="002D6794" w:rsidRDefault="00B82C47" w:rsidP="002D6794">
      <w:pPr>
        <w:autoSpaceDE w:val="0"/>
        <w:autoSpaceDN w:val="0"/>
        <w:adjustRightInd w:val="0"/>
        <w:ind w:left="1418"/>
        <w:jc w:val="both"/>
        <w:rPr>
          <w:rFonts w:ascii="Calibri" w:hAnsi="Calibri" w:cs="Tahoma"/>
          <w:sz w:val="20"/>
          <w:szCs w:val="20"/>
        </w:rPr>
      </w:pPr>
    </w:p>
    <w:p w14:paraId="153CFB43" w14:textId="77777777" w:rsidR="00B82C47" w:rsidRDefault="00463651" w:rsidP="002D6794">
      <w:pPr>
        <w:numPr>
          <w:ilvl w:val="1"/>
          <w:numId w:val="9"/>
        </w:numPr>
        <w:autoSpaceDE w:val="0"/>
        <w:autoSpaceDN w:val="0"/>
        <w:adjustRightInd w:val="0"/>
        <w:ind w:left="1418" w:hanging="916"/>
        <w:jc w:val="both"/>
        <w:rPr>
          <w:rFonts w:ascii="Calibri" w:hAnsi="Calibri" w:cs="Tahoma"/>
          <w:sz w:val="20"/>
          <w:szCs w:val="20"/>
        </w:rPr>
      </w:pPr>
      <w:r w:rsidRPr="00B82C47">
        <w:rPr>
          <w:rFonts w:ascii="Calibri" w:hAnsi="Calibri" w:cs="Tahoma"/>
          <w:sz w:val="20"/>
          <w:szCs w:val="20"/>
        </w:rPr>
        <w:t xml:space="preserve">In consideration for CRO's performance of the Services and for all the rights </w:t>
      </w:r>
      <w:r w:rsidR="006622D2">
        <w:rPr>
          <w:rFonts w:ascii="Calibri" w:hAnsi="Calibri" w:cs="Tahoma"/>
          <w:sz w:val="20"/>
          <w:szCs w:val="20"/>
        </w:rPr>
        <w:t>granted to DNDi</w:t>
      </w:r>
      <w:r w:rsidRPr="00B82C47">
        <w:rPr>
          <w:rFonts w:ascii="Calibri" w:hAnsi="Calibri" w:cs="Tahoma"/>
          <w:sz w:val="20"/>
          <w:szCs w:val="20"/>
        </w:rPr>
        <w:t xml:space="preserve"> under this Agreement, DNDi shall pay CRO the amount set forth in each Work Order. </w:t>
      </w:r>
      <w:r w:rsidR="009B71B7" w:rsidRPr="00B82C47">
        <w:rPr>
          <w:rFonts w:ascii="Calibri" w:hAnsi="Calibri" w:cs="Tahoma"/>
          <w:sz w:val="20"/>
          <w:szCs w:val="20"/>
        </w:rPr>
        <w:t>All costs and fees are exclusive of VAT (Value Added Tax) which DNDi agrees to pay if applicable and stated in the Work Order.</w:t>
      </w:r>
    </w:p>
    <w:p w14:paraId="5F7FFAC0" w14:textId="77777777" w:rsidR="00B82C47" w:rsidRDefault="00B82C47" w:rsidP="002D6794">
      <w:pPr>
        <w:autoSpaceDE w:val="0"/>
        <w:autoSpaceDN w:val="0"/>
        <w:adjustRightInd w:val="0"/>
        <w:ind w:left="1418"/>
        <w:jc w:val="both"/>
        <w:rPr>
          <w:rFonts w:ascii="Calibri" w:hAnsi="Calibri" w:cs="Tahoma"/>
          <w:sz w:val="20"/>
          <w:szCs w:val="20"/>
        </w:rPr>
      </w:pPr>
    </w:p>
    <w:p w14:paraId="4BC3878B" w14:textId="77777777" w:rsidR="00463651" w:rsidRPr="00B82C47" w:rsidRDefault="00463651" w:rsidP="002D6794">
      <w:pPr>
        <w:numPr>
          <w:ilvl w:val="1"/>
          <w:numId w:val="9"/>
        </w:numPr>
        <w:autoSpaceDE w:val="0"/>
        <w:autoSpaceDN w:val="0"/>
        <w:adjustRightInd w:val="0"/>
        <w:ind w:left="1418" w:hanging="916"/>
        <w:jc w:val="both"/>
        <w:rPr>
          <w:rFonts w:ascii="Calibri" w:hAnsi="Calibri" w:cs="Tahoma"/>
          <w:sz w:val="20"/>
          <w:szCs w:val="20"/>
        </w:rPr>
      </w:pPr>
      <w:r w:rsidRPr="00B82C47">
        <w:rPr>
          <w:rFonts w:ascii="Calibri" w:hAnsi="Calibri" w:cs="Tahoma"/>
          <w:sz w:val="20"/>
          <w:szCs w:val="20"/>
        </w:rPr>
        <w:t>Unless otherwise agreed between the Parties in a Work Order, CRO shall not be entitled to get or claim from DNDi any remuneration or payment whatsoever in excess of the total amount set out in a related Work Order.</w:t>
      </w:r>
      <w:r w:rsidR="00785E89" w:rsidRPr="00B82C47">
        <w:rPr>
          <w:rFonts w:ascii="Calibri" w:hAnsi="Calibri" w:cs="Tahoma"/>
          <w:sz w:val="20"/>
          <w:szCs w:val="20"/>
        </w:rPr>
        <w:t xml:space="preserve"> Any pass-through costs will be charged to DNDi at actuals provided that DNDi gave its prior consent.</w:t>
      </w:r>
    </w:p>
    <w:p w14:paraId="2733B9A3" w14:textId="77777777" w:rsidR="00463651" w:rsidRPr="00AF1BDA" w:rsidRDefault="00463651" w:rsidP="002D6794">
      <w:pPr>
        <w:autoSpaceDE w:val="0"/>
        <w:autoSpaceDN w:val="0"/>
        <w:adjustRightInd w:val="0"/>
        <w:ind w:left="1418"/>
        <w:jc w:val="both"/>
        <w:rPr>
          <w:rFonts w:ascii="Calibri" w:hAnsi="Calibri" w:cs="Tahoma"/>
          <w:sz w:val="20"/>
          <w:szCs w:val="20"/>
        </w:rPr>
      </w:pPr>
    </w:p>
    <w:p w14:paraId="06656967" w14:textId="77777777" w:rsidR="00B075FB" w:rsidRPr="00B075FB" w:rsidRDefault="00615201" w:rsidP="00B075FB">
      <w:pPr>
        <w:numPr>
          <w:ilvl w:val="1"/>
          <w:numId w:val="9"/>
        </w:numPr>
        <w:autoSpaceDE w:val="0"/>
        <w:autoSpaceDN w:val="0"/>
        <w:adjustRightInd w:val="0"/>
        <w:ind w:left="1418" w:hanging="916"/>
        <w:jc w:val="both"/>
        <w:rPr>
          <w:rFonts w:ascii="Calibri" w:hAnsi="Calibri" w:cs="Tahoma"/>
          <w:sz w:val="20"/>
          <w:szCs w:val="20"/>
        </w:rPr>
      </w:pPr>
      <w:r w:rsidRPr="00B82C47">
        <w:rPr>
          <w:rFonts w:ascii="Calibri" w:hAnsi="Calibri" w:cs="Tahoma"/>
          <w:sz w:val="20"/>
          <w:szCs w:val="20"/>
        </w:rPr>
        <w:t xml:space="preserve">Invoices </w:t>
      </w:r>
      <w:r w:rsidR="00331483" w:rsidRPr="00B82C47">
        <w:rPr>
          <w:rFonts w:ascii="Calibri" w:hAnsi="Calibri" w:cs="Tahoma"/>
          <w:sz w:val="20"/>
          <w:szCs w:val="20"/>
        </w:rPr>
        <w:t xml:space="preserve">shall indicate the Work Order number and </w:t>
      </w:r>
      <w:r w:rsidRPr="00B82C47">
        <w:rPr>
          <w:rFonts w:ascii="Calibri" w:hAnsi="Calibri" w:cs="Tahoma"/>
          <w:sz w:val="20"/>
          <w:szCs w:val="20"/>
        </w:rPr>
        <w:t xml:space="preserve">be presented according to the payment schedule set out in the </w:t>
      </w:r>
      <w:r w:rsidR="00331483" w:rsidRPr="00B82C47">
        <w:rPr>
          <w:rFonts w:ascii="Calibri" w:hAnsi="Calibri" w:cs="Tahoma"/>
          <w:sz w:val="20"/>
          <w:szCs w:val="20"/>
        </w:rPr>
        <w:t xml:space="preserve">Work Order. </w:t>
      </w:r>
      <w:r w:rsidR="00B075FB">
        <w:rPr>
          <w:rFonts w:ascii="Calibri" w:hAnsi="Calibri" w:cs="Tahoma"/>
          <w:sz w:val="20"/>
          <w:szCs w:val="20"/>
        </w:rPr>
        <w:t xml:space="preserve"> Invoices </w:t>
      </w:r>
      <w:r w:rsidR="00B075FB" w:rsidRPr="00B075FB">
        <w:rPr>
          <w:rFonts w:ascii="Calibri" w:hAnsi="Calibri" w:cs="Tahoma"/>
          <w:sz w:val="20"/>
          <w:szCs w:val="20"/>
        </w:rPr>
        <w:t>shall be sent to the following address:</w:t>
      </w:r>
    </w:p>
    <w:p w14:paraId="7B8936F5" w14:textId="77777777" w:rsidR="00B44860" w:rsidRPr="00B44860" w:rsidRDefault="00B44860" w:rsidP="00B44860">
      <w:pPr>
        <w:autoSpaceDE w:val="0"/>
        <w:autoSpaceDN w:val="0"/>
        <w:adjustRightInd w:val="0"/>
        <w:ind w:left="1418"/>
        <w:jc w:val="both"/>
        <w:rPr>
          <w:rFonts w:ascii="Calibri" w:hAnsi="Calibri" w:cs="Tahoma"/>
          <w:sz w:val="20"/>
          <w:szCs w:val="20"/>
        </w:rPr>
      </w:pPr>
      <w:r w:rsidRPr="00B44860">
        <w:rPr>
          <w:rFonts w:ascii="Calibri" w:hAnsi="Calibri" w:cs="Tahoma"/>
          <w:sz w:val="20"/>
          <w:szCs w:val="20"/>
        </w:rPr>
        <w:t>Finance Officer</w:t>
      </w:r>
    </w:p>
    <w:p w14:paraId="5A0E4B17" w14:textId="77777777" w:rsidR="00B44860" w:rsidRPr="00B44860" w:rsidRDefault="00B44860" w:rsidP="00B44860">
      <w:pPr>
        <w:autoSpaceDE w:val="0"/>
        <w:autoSpaceDN w:val="0"/>
        <w:adjustRightInd w:val="0"/>
        <w:ind w:left="1418"/>
        <w:jc w:val="both"/>
        <w:rPr>
          <w:rFonts w:ascii="Calibri" w:hAnsi="Calibri" w:cs="Tahoma"/>
          <w:sz w:val="20"/>
          <w:szCs w:val="20"/>
        </w:rPr>
      </w:pPr>
      <w:r w:rsidRPr="00B44860">
        <w:rPr>
          <w:rFonts w:ascii="Calibri" w:hAnsi="Calibri" w:cs="Tahoma"/>
          <w:sz w:val="20"/>
          <w:szCs w:val="20"/>
        </w:rPr>
        <w:t>Drugs for Neglected Diseases initiative (DNDi)</w:t>
      </w:r>
    </w:p>
    <w:p w14:paraId="71639562" w14:textId="77777777" w:rsidR="00B44860" w:rsidRPr="00B44860" w:rsidRDefault="00B44860" w:rsidP="00B44860">
      <w:pPr>
        <w:autoSpaceDE w:val="0"/>
        <w:autoSpaceDN w:val="0"/>
        <w:adjustRightInd w:val="0"/>
        <w:ind w:left="1418"/>
        <w:jc w:val="both"/>
        <w:rPr>
          <w:rFonts w:ascii="Calibri" w:hAnsi="Calibri" w:cs="Tahoma"/>
          <w:sz w:val="20"/>
          <w:szCs w:val="20"/>
        </w:rPr>
      </w:pPr>
      <w:r w:rsidRPr="00B44860">
        <w:rPr>
          <w:rFonts w:ascii="Calibri" w:hAnsi="Calibri" w:cs="Tahoma"/>
          <w:sz w:val="20"/>
          <w:szCs w:val="20"/>
        </w:rPr>
        <w:t xml:space="preserve">15 </w:t>
      </w:r>
      <w:proofErr w:type="spellStart"/>
      <w:r w:rsidRPr="00B44860">
        <w:rPr>
          <w:rFonts w:ascii="Calibri" w:hAnsi="Calibri" w:cs="Tahoma"/>
          <w:sz w:val="20"/>
          <w:szCs w:val="20"/>
        </w:rPr>
        <w:t>Chemin</w:t>
      </w:r>
      <w:proofErr w:type="spellEnd"/>
      <w:r w:rsidRPr="00B44860">
        <w:rPr>
          <w:rFonts w:ascii="Calibri" w:hAnsi="Calibri" w:cs="Tahoma"/>
          <w:sz w:val="20"/>
          <w:szCs w:val="20"/>
        </w:rPr>
        <w:t xml:space="preserve"> Louis Dunant</w:t>
      </w:r>
    </w:p>
    <w:p w14:paraId="1466BD40" w14:textId="77777777" w:rsidR="00B44860" w:rsidRPr="00B44860" w:rsidRDefault="00B44860" w:rsidP="00B44860">
      <w:pPr>
        <w:autoSpaceDE w:val="0"/>
        <w:autoSpaceDN w:val="0"/>
        <w:adjustRightInd w:val="0"/>
        <w:ind w:left="1418"/>
        <w:jc w:val="both"/>
        <w:rPr>
          <w:rFonts w:ascii="Calibri" w:hAnsi="Calibri" w:cs="Tahoma"/>
          <w:sz w:val="20"/>
          <w:szCs w:val="20"/>
        </w:rPr>
      </w:pPr>
      <w:r w:rsidRPr="00B44860">
        <w:rPr>
          <w:rFonts w:ascii="Calibri" w:hAnsi="Calibri" w:cs="Tahoma"/>
          <w:sz w:val="20"/>
          <w:szCs w:val="20"/>
        </w:rPr>
        <w:lastRenderedPageBreak/>
        <w:t>1202 GENEVA</w:t>
      </w:r>
    </w:p>
    <w:p w14:paraId="44770269" w14:textId="77777777" w:rsidR="00B44860" w:rsidRPr="00B44860" w:rsidRDefault="00B44860" w:rsidP="00B44860">
      <w:pPr>
        <w:autoSpaceDE w:val="0"/>
        <w:autoSpaceDN w:val="0"/>
        <w:adjustRightInd w:val="0"/>
        <w:ind w:left="1418"/>
        <w:jc w:val="both"/>
        <w:rPr>
          <w:rFonts w:ascii="Calibri" w:hAnsi="Calibri" w:cs="Tahoma"/>
          <w:sz w:val="20"/>
          <w:szCs w:val="20"/>
        </w:rPr>
      </w:pPr>
      <w:r w:rsidRPr="00B44860">
        <w:rPr>
          <w:rFonts w:ascii="Calibri" w:hAnsi="Calibri" w:cs="Tahoma"/>
          <w:sz w:val="20"/>
          <w:szCs w:val="20"/>
        </w:rPr>
        <w:t>SWITZERLAND</w:t>
      </w:r>
    </w:p>
    <w:p w14:paraId="24A45EE5" w14:textId="77777777" w:rsidR="00B44860" w:rsidRPr="00B44860" w:rsidRDefault="00B44860" w:rsidP="00B44860">
      <w:pPr>
        <w:autoSpaceDE w:val="0"/>
        <w:autoSpaceDN w:val="0"/>
        <w:adjustRightInd w:val="0"/>
        <w:ind w:left="1418"/>
        <w:jc w:val="both"/>
        <w:rPr>
          <w:rFonts w:ascii="Calibri" w:hAnsi="Calibri" w:cs="Tahoma"/>
          <w:sz w:val="20"/>
          <w:szCs w:val="20"/>
        </w:rPr>
      </w:pPr>
      <w:r w:rsidRPr="00B44860">
        <w:rPr>
          <w:rFonts w:ascii="Calibri" w:hAnsi="Calibri" w:cs="Tahoma"/>
          <w:sz w:val="20"/>
          <w:szCs w:val="20"/>
        </w:rPr>
        <w:t>Tel: +41 22 906 92 62</w:t>
      </w:r>
    </w:p>
    <w:p w14:paraId="50D94E7B" w14:textId="77777777" w:rsidR="00B44860" w:rsidRPr="00B44860" w:rsidRDefault="00B44860" w:rsidP="00B44860">
      <w:pPr>
        <w:autoSpaceDE w:val="0"/>
        <w:autoSpaceDN w:val="0"/>
        <w:adjustRightInd w:val="0"/>
        <w:ind w:left="1418"/>
        <w:jc w:val="both"/>
        <w:rPr>
          <w:rFonts w:ascii="Calibri" w:hAnsi="Calibri" w:cs="Tahoma"/>
          <w:sz w:val="20"/>
          <w:szCs w:val="20"/>
        </w:rPr>
      </w:pPr>
      <w:r w:rsidRPr="00B44860">
        <w:rPr>
          <w:rFonts w:ascii="Calibri" w:hAnsi="Calibri" w:cs="Tahoma"/>
          <w:sz w:val="20"/>
          <w:szCs w:val="20"/>
        </w:rPr>
        <w:t>Fax: +41 (0)22 906 92 34</w:t>
      </w:r>
    </w:p>
    <w:p w14:paraId="3BA4B5FA" w14:textId="77777777" w:rsidR="00B44860" w:rsidRPr="00B44860" w:rsidRDefault="00B44860" w:rsidP="00B44860">
      <w:pPr>
        <w:autoSpaceDE w:val="0"/>
        <w:autoSpaceDN w:val="0"/>
        <w:adjustRightInd w:val="0"/>
        <w:ind w:left="1418"/>
        <w:jc w:val="both"/>
        <w:rPr>
          <w:rFonts w:ascii="Calibri" w:hAnsi="Calibri" w:cs="Tahoma"/>
          <w:sz w:val="20"/>
          <w:szCs w:val="20"/>
        </w:rPr>
      </w:pPr>
      <w:r w:rsidRPr="00B44860">
        <w:rPr>
          <w:rFonts w:ascii="Calibri" w:hAnsi="Calibri" w:cs="Tahoma"/>
          <w:sz w:val="20"/>
          <w:szCs w:val="20"/>
        </w:rPr>
        <w:t xml:space="preserve">Email: </w:t>
      </w:r>
      <w:hyperlink r:id="rId10" w:history="1">
        <w:r w:rsidRPr="00B44860">
          <w:rPr>
            <w:rFonts w:ascii="Calibri" w:hAnsi="Calibri" w:cs="Tahoma"/>
            <w:sz w:val="20"/>
            <w:szCs w:val="20"/>
          </w:rPr>
          <w:t>dtourki@dndi.org</w:t>
        </w:r>
      </w:hyperlink>
    </w:p>
    <w:p w14:paraId="38E603E0" w14:textId="77777777" w:rsidR="00B44860" w:rsidRPr="00B44860" w:rsidRDefault="00B44860" w:rsidP="00B44860">
      <w:pPr>
        <w:autoSpaceDE w:val="0"/>
        <w:autoSpaceDN w:val="0"/>
        <w:adjustRightInd w:val="0"/>
        <w:ind w:left="1418"/>
        <w:jc w:val="both"/>
        <w:rPr>
          <w:rFonts w:ascii="Calibri" w:hAnsi="Calibri" w:cs="Tahoma"/>
          <w:sz w:val="20"/>
          <w:szCs w:val="20"/>
        </w:rPr>
      </w:pPr>
    </w:p>
    <w:p w14:paraId="6B2F69DC" w14:textId="77777777" w:rsidR="00B44860" w:rsidRPr="00B44860" w:rsidRDefault="00B44860" w:rsidP="00B44860">
      <w:pPr>
        <w:autoSpaceDE w:val="0"/>
        <w:autoSpaceDN w:val="0"/>
        <w:adjustRightInd w:val="0"/>
        <w:ind w:left="1418"/>
        <w:jc w:val="both"/>
        <w:rPr>
          <w:rFonts w:ascii="Calibri" w:hAnsi="Calibri" w:cs="Tahoma"/>
          <w:sz w:val="20"/>
          <w:szCs w:val="20"/>
        </w:rPr>
      </w:pPr>
      <w:r w:rsidRPr="00B44860">
        <w:rPr>
          <w:rFonts w:ascii="Calibri" w:hAnsi="Calibri" w:cs="Tahoma"/>
          <w:sz w:val="20"/>
          <w:szCs w:val="20"/>
        </w:rPr>
        <w:t xml:space="preserve">With a copy to: </w:t>
      </w:r>
      <w:r w:rsidRPr="00B44860">
        <w:rPr>
          <w:rFonts w:ascii="Calibri" w:hAnsi="Calibri" w:cs="Tahoma"/>
          <w:sz w:val="20"/>
          <w:szCs w:val="20"/>
        </w:rPr>
        <w:tab/>
        <w:t>Accounting Manager</w:t>
      </w:r>
    </w:p>
    <w:p w14:paraId="14FD13B0" w14:textId="0D321F79" w:rsidR="00B44860" w:rsidRPr="00B44860" w:rsidRDefault="00B44860" w:rsidP="00B44860">
      <w:pPr>
        <w:autoSpaceDE w:val="0"/>
        <w:autoSpaceDN w:val="0"/>
        <w:adjustRightInd w:val="0"/>
        <w:ind w:left="1418"/>
        <w:jc w:val="both"/>
        <w:rPr>
          <w:rFonts w:ascii="Calibri" w:hAnsi="Calibri" w:cs="Tahoma"/>
          <w:sz w:val="20"/>
          <w:szCs w:val="20"/>
        </w:rPr>
      </w:pPr>
      <w:r w:rsidRPr="00B44860">
        <w:rPr>
          <w:rFonts w:ascii="Calibri" w:hAnsi="Calibri" w:cs="Tahoma"/>
          <w:sz w:val="20"/>
          <w:szCs w:val="20"/>
        </w:rPr>
        <w:tab/>
      </w:r>
      <w:r w:rsidRPr="00B44860">
        <w:rPr>
          <w:rFonts w:ascii="Calibri" w:hAnsi="Calibri" w:cs="Tahoma"/>
          <w:sz w:val="20"/>
          <w:szCs w:val="20"/>
        </w:rPr>
        <w:tab/>
      </w:r>
      <w:r w:rsidRPr="00B44860">
        <w:rPr>
          <w:rFonts w:ascii="Calibri" w:hAnsi="Calibri" w:cs="Tahoma"/>
          <w:sz w:val="20"/>
          <w:szCs w:val="20"/>
        </w:rPr>
        <w:tab/>
        <w:t xml:space="preserve">Email: </w:t>
      </w:r>
      <w:r w:rsidR="0075561F">
        <w:rPr>
          <w:rFonts w:ascii="Calibri" w:hAnsi="Calibri" w:cs="Tahoma"/>
          <w:sz w:val="20"/>
          <w:szCs w:val="20"/>
        </w:rPr>
        <w:t>olacroix</w:t>
      </w:r>
      <w:r w:rsidRPr="00B44860">
        <w:rPr>
          <w:rFonts w:ascii="Calibri" w:hAnsi="Calibri" w:cs="Tahoma"/>
          <w:sz w:val="20"/>
          <w:szCs w:val="20"/>
        </w:rPr>
        <w:t>@dndi.org</w:t>
      </w:r>
    </w:p>
    <w:p w14:paraId="4BE8F6AB" w14:textId="77777777" w:rsidR="00B075FB" w:rsidRPr="00B075FB" w:rsidRDefault="00B075FB" w:rsidP="00B075FB">
      <w:pPr>
        <w:ind w:left="1418"/>
        <w:jc w:val="both"/>
        <w:rPr>
          <w:rFonts w:ascii="Calibri" w:hAnsi="Calibri" w:cs="Tahoma"/>
          <w:sz w:val="20"/>
          <w:szCs w:val="20"/>
        </w:rPr>
      </w:pPr>
    </w:p>
    <w:p w14:paraId="434BCCA5" w14:textId="77777777" w:rsidR="00331483" w:rsidRDefault="00331483" w:rsidP="007A39CF">
      <w:pPr>
        <w:numPr>
          <w:ilvl w:val="1"/>
          <w:numId w:val="9"/>
        </w:numPr>
        <w:autoSpaceDE w:val="0"/>
        <w:autoSpaceDN w:val="0"/>
        <w:adjustRightInd w:val="0"/>
        <w:ind w:left="1418" w:hanging="916"/>
        <w:jc w:val="both"/>
        <w:rPr>
          <w:rFonts w:ascii="Calibri" w:hAnsi="Calibri" w:cs="Tahoma"/>
          <w:sz w:val="20"/>
          <w:szCs w:val="20"/>
        </w:rPr>
      </w:pPr>
      <w:r w:rsidRPr="00AF1BDA">
        <w:rPr>
          <w:rFonts w:ascii="Calibri" w:hAnsi="Calibri" w:cs="Tahoma"/>
          <w:sz w:val="20"/>
          <w:szCs w:val="20"/>
        </w:rPr>
        <w:t xml:space="preserve">DNDI will pay CRO within thirty (30) days of date of receipt of the invoice containing all relevant banking information, provided that the relevant milestones have been achieved to </w:t>
      </w:r>
      <w:proofErr w:type="spellStart"/>
      <w:r w:rsidRPr="00AF1BDA">
        <w:rPr>
          <w:rFonts w:ascii="Calibri" w:hAnsi="Calibri" w:cs="Tahoma"/>
          <w:sz w:val="20"/>
          <w:szCs w:val="20"/>
        </w:rPr>
        <w:t>DNDi’s</w:t>
      </w:r>
      <w:proofErr w:type="spellEnd"/>
      <w:r w:rsidRPr="00AF1BDA">
        <w:rPr>
          <w:rFonts w:ascii="Calibri" w:hAnsi="Calibri" w:cs="Tahoma"/>
          <w:sz w:val="20"/>
          <w:szCs w:val="20"/>
        </w:rPr>
        <w:t xml:space="preserve"> satisfacti</w:t>
      </w:r>
      <w:r w:rsidR="00526933">
        <w:rPr>
          <w:rFonts w:ascii="Calibri" w:hAnsi="Calibri" w:cs="Tahoma"/>
          <w:sz w:val="20"/>
          <w:szCs w:val="20"/>
        </w:rPr>
        <w:t xml:space="preserve">on. Payment shall be made by a </w:t>
      </w:r>
      <w:r w:rsidRPr="00AF1BDA">
        <w:rPr>
          <w:rFonts w:ascii="Calibri" w:hAnsi="Calibri" w:cs="Tahoma"/>
          <w:sz w:val="20"/>
          <w:szCs w:val="20"/>
        </w:rPr>
        <w:t xml:space="preserve">bank transfer in the currency </w:t>
      </w:r>
      <w:r w:rsidR="009B71B7" w:rsidRPr="00AF1BDA">
        <w:rPr>
          <w:rFonts w:ascii="Calibri" w:hAnsi="Calibri" w:cs="Tahoma"/>
          <w:sz w:val="20"/>
          <w:szCs w:val="20"/>
        </w:rPr>
        <w:t>specified</w:t>
      </w:r>
      <w:r w:rsidRPr="00AF1BDA">
        <w:rPr>
          <w:rFonts w:ascii="Calibri" w:hAnsi="Calibri" w:cs="Tahoma"/>
          <w:sz w:val="20"/>
          <w:szCs w:val="20"/>
        </w:rPr>
        <w:t xml:space="preserve"> in each Work Order.</w:t>
      </w:r>
      <w:r w:rsidR="009B71B7" w:rsidRPr="00AF1BDA">
        <w:rPr>
          <w:rFonts w:ascii="Calibri" w:hAnsi="Calibri" w:cs="Tahoma"/>
          <w:sz w:val="20"/>
          <w:szCs w:val="20"/>
        </w:rPr>
        <w:t xml:space="preserve"> If appropriate, the Work Order budget will indicate the applicable currency conversion rate.</w:t>
      </w:r>
    </w:p>
    <w:p w14:paraId="6151999B" w14:textId="77777777" w:rsidR="007A39CF" w:rsidRDefault="007A39CF" w:rsidP="007A39CF">
      <w:pPr>
        <w:autoSpaceDE w:val="0"/>
        <w:autoSpaceDN w:val="0"/>
        <w:adjustRightInd w:val="0"/>
        <w:ind w:left="1418"/>
        <w:jc w:val="both"/>
        <w:rPr>
          <w:rFonts w:ascii="Calibri" w:hAnsi="Calibri" w:cs="Tahoma"/>
          <w:sz w:val="20"/>
          <w:szCs w:val="20"/>
        </w:rPr>
      </w:pPr>
    </w:p>
    <w:p w14:paraId="0B57CBC6" w14:textId="77777777" w:rsidR="007A39CF" w:rsidRPr="007A39CF" w:rsidRDefault="007A39CF" w:rsidP="007A39CF">
      <w:pPr>
        <w:autoSpaceDE w:val="0"/>
        <w:autoSpaceDN w:val="0"/>
        <w:adjustRightInd w:val="0"/>
        <w:ind w:left="1200" w:firstLine="218"/>
        <w:jc w:val="both"/>
        <w:rPr>
          <w:rFonts w:ascii="Calibri" w:hAnsi="Calibri" w:cs="Tahoma"/>
          <w:sz w:val="20"/>
          <w:szCs w:val="20"/>
          <w:u w:val="single"/>
        </w:rPr>
      </w:pPr>
      <w:r w:rsidRPr="007A39CF">
        <w:rPr>
          <w:rFonts w:ascii="Calibri" w:hAnsi="Calibri" w:cs="Tahoma"/>
          <w:sz w:val="20"/>
          <w:szCs w:val="20"/>
          <w:u w:val="single"/>
        </w:rPr>
        <w:t>Financial Audits</w:t>
      </w:r>
    </w:p>
    <w:p w14:paraId="73AA1375" w14:textId="77777777" w:rsidR="007A39CF" w:rsidRDefault="007A39CF" w:rsidP="007A39CF">
      <w:pPr>
        <w:pStyle w:val="ListParagraph"/>
        <w:rPr>
          <w:rFonts w:ascii="Calibri" w:hAnsi="Calibri" w:cs="Tahoma"/>
          <w:sz w:val="20"/>
          <w:szCs w:val="20"/>
        </w:rPr>
      </w:pPr>
    </w:p>
    <w:p w14:paraId="1AF65444" w14:textId="62F8D283" w:rsidR="007A39CF" w:rsidRPr="007A39CF" w:rsidRDefault="007A39CF" w:rsidP="007A39CF">
      <w:pPr>
        <w:numPr>
          <w:ilvl w:val="1"/>
          <w:numId w:val="9"/>
        </w:numPr>
        <w:autoSpaceDE w:val="0"/>
        <w:autoSpaceDN w:val="0"/>
        <w:adjustRightInd w:val="0"/>
        <w:ind w:left="1418" w:hanging="916"/>
        <w:jc w:val="both"/>
        <w:rPr>
          <w:rFonts w:ascii="Calibri" w:hAnsi="Calibri" w:cs="Tahoma"/>
          <w:sz w:val="20"/>
          <w:szCs w:val="20"/>
        </w:rPr>
      </w:pPr>
      <w:r>
        <w:rPr>
          <w:rFonts w:ascii="Calibri" w:hAnsi="Calibri" w:cs="Tahoma"/>
          <w:sz w:val="20"/>
          <w:szCs w:val="20"/>
        </w:rPr>
        <w:t xml:space="preserve">CRO </w:t>
      </w:r>
      <w:r w:rsidRPr="007A39CF">
        <w:rPr>
          <w:rFonts w:ascii="Calibri" w:hAnsi="Calibri" w:cs="Tahoma"/>
          <w:sz w:val="20"/>
          <w:szCs w:val="20"/>
        </w:rPr>
        <w:t xml:space="preserve">shall maintain the original of receipts for all direct costs included in the invoices and make them available upon </w:t>
      </w:r>
      <w:proofErr w:type="spellStart"/>
      <w:r w:rsidRPr="007A39CF">
        <w:rPr>
          <w:rFonts w:ascii="Calibri" w:hAnsi="Calibri" w:cs="Tahoma"/>
          <w:sz w:val="20"/>
          <w:szCs w:val="20"/>
        </w:rPr>
        <w:t>DNDi’s</w:t>
      </w:r>
      <w:proofErr w:type="spellEnd"/>
      <w:r w:rsidRPr="007A39CF">
        <w:rPr>
          <w:rFonts w:ascii="Calibri" w:hAnsi="Calibri" w:cs="Tahoma"/>
          <w:sz w:val="20"/>
          <w:szCs w:val="20"/>
        </w:rPr>
        <w:t xml:space="preserve"> request.</w:t>
      </w:r>
    </w:p>
    <w:p w14:paraId="770B6747" w14:textId="77777777" w:rsidR="007A39CF" w:rsidRPr="007A39CF" w:rsidRDefault="007A39CF" w:rsidP="007A39CF">
      <w:pPr>
        <w:autoSpaceDE w:val="0"/>
        <w:autoSpaceDN w:val="0"/>
        <w:adjustRightInd w:val="0"/>
        <w:ind w:left="1418"/>
        <w:jc w:val="both"/>
        <w:rPr>
          <w:rFonts w:ascii="Calibri" w:hAnsi="Calibri" w:cs="Tahoma"/>
          <w:sz w:val="20"/>
          <w:szCs w:val="20"/>
        </w:rPr>
      </w:pPr>
    </w:p>
    <w:p w14:paraId="0B85FFF0" w14:textId="0EE64D01" w:rsidR="007A39CF" w:rsidRPr="007A39CF" w:rsidRDefault="007A39CF" w:rsidP="007A39CF">
      <w:pPr>
        <w:numPr>
          <w:ilvl w:val="1"/>
          <w:numId w:val="9"/>
        </w:numPr>
        <w:autoSpaceDE w:val="0"/>
        <w:autoSpaceDN w:val="0"/>
        <w:adjustRightInd w:val="0"/>
        <w:ind w:left="1418" w:hanging="916"/>
        <w:jc w:val="both"/>
        <w:rPr>
          <w:rFonts w:ascii="Calibri" w:hAnsi="Calibri" w:cs="Tahoma"/>
          <w:sz w:val="20"/>
          <w:szCs w:val="20"/>
        </w:rPr>
      </w:pPr>
      <w:bookmarkStart w:id="1" w:name="_Ref433970639"/>
      <w:r w:rsidRPr="007A39CF">
        <w:rPr>
          <w:rFonts w:ascii="Calibri" w:hAnsi="Calibri" w:cs="Tahoma"/>
          <w:sz w:val="20"/>
          <w:szCs w:val="20"/>
        </w:rPr>
        <w:t xml:space="preserve">During the Term and five (5) years thereafter, </w:t>
      </w:r>
      <w:r>
        <w:rPr>
          <w:rFonts w:ascii="Calibri" w:hAnsi="Calibri" w:cs="Tahoma"/>
          <w:sz w:val="20"/>
          <w:szCs w:val="20"/>
        </w:rPr>
        <w:t>CRO</w:t>
      </w:r>
      <w:r w:rsidRPr="007A39CF">
        <w:rPr>
          <w:rFonts w:ascii="Calibri" w:hAnsi="Calibri" w:cs="Tahoma"/>
          <w:sz w:val="20"/>
          <w:szCs w:val="20"/>
        </w:rPr>
        <w:t xml:space="preserve"> shall allow DNDi or its representatives, at no additional charges to DNDi, to audit any remuneration and payment of expenses made under this Agreement. DNDi or its representatives shall have access to the relevant books and records </w:t>
      </w:r>
      <w:r w:rsidR="00CA4ED4">
        <w:rPr>
          <w:rFonts w:ascii="Calibri" w:hAnsi="Calibri" w:cs="Tahoma"/>
          <w:sz w:val="20"/>
          <w:szCs w:val="20"/>
        </w:rPr>
        <w:t>CRO</w:t>
      </w:r>
      <w:r w:rsidRPr="007A39CF">
        <w:rPr>
          <w:rFonts w:ascii="Calibri" w:hAnsi="Calibri" w:cs="Tahoma"/>
          <w:sz w:val="20"/>
          <w:szCs w:val="20"/>
        </w:rPr>
        <w:t>, necessary or useful to determine the accuracy of any delivered financial report.</w:t>
      </w:r>
      <w:bookmarkEnd w:id="1"/>
    </w:p>
    <w:p w14:paraId="2EB85874" w14:textId="77777777" w:rsidR="007A39CF" w:rsidRPr="007A39CF" w:rsidRDefault="007A39CF" w:rsidP="007A39CF">
      <w:pPr>
        <w:autoSpaceDE w:val="0"/>
        <w:autoSpaceDN w:val="0"/>
        <w:adjustRightInd w:val="0"/>
        <w:ind w:left="1418"/>
        <w:jc w:val="both"/>
        <w:rPr>
          <w:rFonts w:ascii="Calibri" w:hAnsi="Calibri" w:cs="Tahoma"/>
          <w:sz w:val="20"/>
          <w:szCs w:val="20"/>
        </w:rPr>
      </w:pPr>
    </w:p>
    <w:p w14:paraId="68F1AFE8" w14:textId="6A132EF7" w:rsidR="007A39CF" w:rsidRPr="00CA4ED4" w:rsidRDefault="007A39CF" w:rsidP="002C3A5C">
      <w:pPr>
        <w:numPr>
          <w:ilvl w:val="1"/>
          <w:numId w:val="9"/>
        </w:numPr>
        <w:autoSpaceDE w:val="0"/>
        <w:autoSpaceDN w:val="0"/>
        <w:adjustRightInd w:val="0"/>
        <w:ind w:left="1418" w:hanging="916"/>
        <w:jc w:val="both"/>
        <w:rPr>
          <w:rFonts w:ascii="Calibri" w:hAnsi="Calibri" w:cs="Tahoma"/>
          <w:sz w:val="20"/>
          <w:szCs w:val="20"/>
        </w:rPr>
      </w:pPr>
      <w:bookmarkStart w:id="2" w:name="_Ref433807295"/>
      <w:r w:rsidRPr="00CA4ED4">
        <w:rPr>
          <w:rFonts w:ascii="Calibri" w:hAnsi="Calibri" w:cs="Tahoma"/>
          <w:sz w:val="20"/>
          <w:szCs w:val="20"/>
        </w:rPr>
        <w:t>The Parties acknowledge and agree that the audit rights under</w:t>
      </w:r>
      <w:r w:rsidR="00BF0B64">
        <w:rPr>
          <w:rFonts w:ascii="Calibri" w:hAnsi="Calibri" w:cs="Tahoma"/>
          <w:sz w:val="20"/>
          <w:szCs w:val="20"/>
        </w:rPr>
        <w:t xml:space="preserve"> clause</w:t>
      </w:r>
      <w:r w:rsidRPr="00CA4ED4">
        <w:rPr>
          <w:rFonts w:ascii="Calibri" w:hAnsi="Calibri" w:cs="Tahoma"/>
          <w:sz w:val="20"/>
          <w:szCs w:val="20"/>
        </w:rPr>
        <w:t xml:space="preserve"> </w:t>
      </w:r>
      <w:r w:rsidR="00CA4ED4">
        <w:rPr>
          <w:rFonts w:ascii="Calibri" w:hAnsi="Calibri" w:cs="Tahoma"/>
          <w:sz w:val="20"/>
          <w:szCs w:val="20"/>
        </w:rPr>
        <w:fldChar w:fldCharType="begin"/>
      </w:r>
      <w:r w:rsidR="00CA4ED4">
        <w:rPr>
          <w:rFonts w:ascii="Calibri" w:hAnsi="Calibri" w:cs="Tahoma"/>
          <w:sz w:val="20"/>
          <w:szCs w:val="20"/>
        </w:rPr>
        <w:instrText xml:space="preserve"> REF _Ref433970639 \r \h </w:instrText>
      </w:r>
      <w:r w:rsidR="00CA4ED4">
        <w:rPr>
          <w:rFonts w:ascii="Calibri" w:hAnsi="Calibri" w:cs="Tahoma"/>
          <w:sz w:val="20"/>
          <w:szCs w:val="20"/>
        </w:rPr>
      </w:r>
      <w:r w:rsidR="00CA4ED4">
        <w:rPr>
          <w:rFonts w:ascii="Calibri" w:hAnsi="Calibri" w:cs="Tahoma"/>
          <w:sz w:val="20"/>
          <w:szCs w:val="20"/>
        </w:rPr>
        <w:fldChar w:fldCharType="separate"/>
      </w:r>
      <w:r w:rsidR="00CA4ED4">
        <w:rPr>
          <w:rFonts w:ascii="Calibri" w:hAnsi="Calibri" w:cs="Tahoma"/>
          <w:sz w:val="20"/>
          <w:szCs w:val="20"/>
        </w:rPr>
        <w:t>3.6</w:t>
      </w:r>
      <w:r w:rsidR="00CA4ED4">
        <w:rPr>
          <w:rFonts w:ascii="Calibri" w:hAnsi="Calibri" w:cs="Tahoma"/>
          <w:sz w:val="20"/>
          <w:szCs w:val="20"/>
        </w:rPr>
        <w:fldChar w:fldCharType="end"/>
      </w:r>
      <w:r w:rsidR="00A3194E">
        <w:rPr>
          <w:rFonts w:ascii="Calibri" w:hAnsi="Calibri" w:cs="Tahoma"/>
          <w:sz w:val="20"/>
          <w:szCs w:val="20"/>
        </w:rPr>
        <w:t xml:space="preserve"> and clause 9</w:t>
      </w:r>
      <w:bookmarkStart w:id="3" w:name="_GoBack"/>
      <w:bookmarkEnd w:id="3"/>
      <w:r w:rsidR="00CA4ED4" w:rsidRPr="00CA4ED4">
        <w:rPr>
          <w:rFonts w:ascii="Calibri" w:hAnsi="Calibri" w:cs="Tahoma"/>
          <w:sz w:val="20"/>
          <w:szCs w:val="20"/>
        </w:rPr>
        <w:t xml:space="preserve"> </w:t>
      </w:r>
      <w:r w:rsidRPr="00CA4ED4">
        <w:rPr>
          <w:rFonts w:ascii="Calibri" w:hAnsi="Calibri" w:cs="Tahoma"/>
          <w:sz w:val="20"/>
          <w:szCs w:val="20"/>
        </w:rPr>
        <w:t xml:space="preserve">include timely and reasonable access to </w:t>
      </w:r>
      <w:r w:rsidR="00CA4ED4">
        <w:rPr>
          <w:rFonts w:ascii="Calibri" w:hAnsi="Calibri" w:cs="Tahoma"/>
          <w:sz w:val="20"/>
          <w:szCs w:val="20"/>
        </w:rPr>
        <w:t>CRO’s</w:t>
      </w:r>
      <w:r w:rsidRPr="00CA4ED4">
        <w:rPr>
          <w:rFonts w:ascii="Calibri" w:hAnsi="Calibri" w:cs="Tahoma"/>
          <w:sz w:val="20"/>
          <w:szCs w:val="20"/>
        </w:rPr>
        <w:t xml:space="preserve"> personnel for the purpose of interview and discussion related to any documents. Any audit will be performed with at least fifteen (15) working days’ advance written notice, during </w:t>
      </w:r>
      <w:r w:rsidR="00CA4ED4">
        <w:rPr>
          <w:rFonts w:ascii="Calibri" w:hAnsi="Calibri" w:cs="Tahoma"/>
          <w:sz w:val="20"/>
          <w:szCs w:val="20"/>
        </w:rPr>
        <w:t>CRO’s</w:t>
      </w:r>
      <w:r w:rsidRPr="00CA4ED4">
        <w:rPr>
          <w:rFonts w:ascii="Calibri" w:hAnsi="Calibri" w:cs="Tahoma"/>
          <w:sz w:val="20"/>
          <w:szCs w:val="20"/>
        </w:rPr>
        <w:t xml:space="preserve"> standard business hours and in a manner intended not to unreasonably interfere with </w:t>
      </w:r>
      <w:r w:rsidR="00CA4ED4">
        <w:rPr>
          <w:rFonts w:ascii="Calibri" w:hAnsi="Calibri" w:cs="Tahoma"/>
          <w:sz w:val="20"/>
          <w:szCs w:val="20"/>
        </w:rPr>
        <w:t>CRO’s</w:t>
      </w:r>
      <w:r w:rsidRPr="00CA4ED4">
        <w:rPr>
          <w:rFonts w:ascii="Calibri" w:hAnsi="Calibri" w:cs="Tahoma"/>
          <w:sz w:val="20"/>
          <w:szCs w:val="20"/>
        </w:rPr>
        <w:t xml:space="preserve"> business.</w:t>
      </w:r>
      <w:bookmarkEnd w:id="2"/>
    </w:p>
    <w:p w14:paraId="4DF6BD91" w14:textId="77777777" w:rsidR="008531D3" w:rsidRPr="00AF1BDA" w:rsidRDefault="008531D3" w:rsidP="007A39CF">
      <w:pPr>
        <w:jc w:val="both"/>
        <w:rPr>
          <w:rFonts w:ascii="Calibri" w:hAnsi="Calibri" w:cs="Arial"/>
          <w:sz w:val="20"/>
          <w:szCs w:val="20"/>
        </w:rPr>
      </w:pPr>
    </w:p>
    <w:p w14:paraId="0DD34589" w14:textId="77777777" w:rsidR="00F54D19" w:rsidRDefault="009B13F6" w:rsidP="007A39CF">
      <w:pPr>
        <w:numPr>
          <w:ilvl w:val="0"/>
          <w:numId w:val="9"/>
        </w:numPr>
        <w:jc w:val="both"/>
        <w:rPr>
          <w:rFonts w:ascii="Calibri" w:hAnsi="Calibri" w:cs="Tahoma"/>
          <w:sz w:val="20"/>
          <w:szCs w:val="20"/>
          <w:u w:val="single"/>
        </w:rPr>
      </w:pPr>
      <w:r w:rsidRPr="00AF1BDA">
        <w:rPr>
          <w:rFonts w:ascii="Calibri" w:hAnsi="Calibri" w:cs="Tahoma"/>
          <w:sz w:val="20"/>
          <w:szCs w:val="20"/>
          <w:u w:val="single"/>
        </w:rPr>
        <w:t>Standard of Performance</w:t>
      </w:r>
    </w:p>
    <w:p w14:paraId="7D1F54C9" w14:textId="77777777" w:rsidR="00F54D19" w:rsidRDefault="00F54D19" w:rsidP="007A39CF">
      <w:pPr>
        <w:jc w:val="both"/>
        <w:rPr>
          <w:rFonts w:ascii="Calibri" w:hAnsi="Calibri" w:cs="Tahoma"/>
          <w:sz w:val="20"/>
          <w:szCs w:val="20"/>
          <w:u w:val="single"/>
        </w:rPr>
      </w:pPr>
    </w:p>
    <w:p w14:paraId="36048FD1" w14:textId="77777777" w:rsidR="00F54D19" w:rsidRPr="002D6794" w:rsidRDefault="001567C2" w:rsidP="007A39CF">
      <w:pPr>
        <w:numPr>
          <w:ilvl w:val="1"/>
          <w:numId w:val="9"/>
        </w:numPr>
        <w:autoSpaceDE w:val="0"/>
        <w:autoSpaceDN w:val="0"/>
        <w:adjustRightInd w:val="0"/>
        <w:ind w:left="1418" w:hanging="916"/>
        <w:jc w:val="both"/>
        <w:rPr>
          <w:rFonts w:ascii="Calibri" w:hAnsi="Calibri" w:cs="Tahoma"/>
          <w:sz w:val="20"/>
          <w:szCs w:val="20"/>
        </w:rPr>
      </w:pPr>
      <w:r w:rsidRPr="00F54D19">
        <w:rPr>
          <w:rFonts w:ascii="Calibri" w:hAnsi="Calibri" w:cs="Tahoma"/>
          <w:sz w:val="20"/>
          <w:szCs w:val="20"/>
        </w:rPr>
        <w:t xml:space="preserve">CRO shall </w:t>
      </w:r>
      <w:r w:rsidR="009B71B7" w:rsidRPr="00F54D19">
        <w:rPr>
          <w:rFonts w:ascii="Calibri" w:hAnsi="Calibri" w:cs="Tahoma"/>
          <w:sz w:val="20"/>
          <w:szCs w:val="20"/>
        </w:rPr>
        <w:t xml:space="preserve">diligently </w:t>
      </w:r>
      <w:r w:rsidRPr="00F54D19">
        <w:rPr>
          <w:rFonts w:ascii="Calibri" w:hAnsi="Calibri" w:cs="Tahoma"/>
          <w:sz w:val="20"/>
          <w:szCs w:val="20"/>
        </w:rPr>
        <w:t xml:space="preserve">perform the Services set forth in each </w:t>
      </w:r>
      <w:r w:rsidR="00C46B26" w:rsidRPr="00F54D19">
        <w:rPr>
          <w:rFonts w:ascii="Calibri" w:hAnsi="Calibri" w:cs="Tahoma"/>
          <w:sz w:val="20"/>
          <w:szCs w:val="20"/>
        </w:rPr>
        <w:t>Work</w:t>
      </w:r>
      <w:r w:rsidRPr="00F54D19">
        <w:rPr>
          <w:rFonts w:ascii="Calibri" w:hAnsi="Calibri" w:cs="Tahoma"/>
          <w:sz w:val="20"/>
          <w:szCs w:val="20"/>
        </w:rPr>
        <w:t xml:space="preserve"> Order</w:t>
      </w:r>
      <w:r w:rsidR="006A5C66" w:rsidRPr="00F54D19">
        <w:rPr>
          <w:rFonts w:ascii="Calibri" w:hAnsi="Calibri" w:cs="Tahoma"/>
          <w:sz w:val="20"/>
          <w:szCs w:val="20"/>
        </w:rPr>
        <w:t xml:space="preserve"> </w:t>
      </w:r>
      <w:r w:rsidRPr="00F54D19">
        <w:rPr>
          <w:rFonts w:ascii="Calibri" w:hAnsi="Calibri" w:cs="Tahoma"/>
          <w:sz w:val="20"/>
          <w:szCs w:val="20"/>
        </w:rPr>
        <w:t>in strict</w:t>
      </w:r>
      <w:r w:rsidR="005E605C" w:rsidRPr="00F54D19">
        <w:rPr>
          <w:rFonts w:ascii="Calibri" w:hAnsi="Calibri" w:cs="Tahoma"/>
          <w:sz w:val="20"/>
          <w:szCs w:val="20"/>
        </w:rPr>
        <w:t xml:space="preserve"> </w:t>
      </w:r>
      <w:r w:rsidRPr="00F54D19">
        <w:rPr>
          <w:rFonts w:ascii="Calibri" w:hAnsi="Calibri" w:cs="Tahoma"/>
          <w:sz w:val="20"/>
          <w:szCs w:val="20"/>
        </w:rPr>
        <w:t xml:space="preserve">accordance with the </w:t>
      </w:r>
      <w:r w:rsidR="00F67C1F" w:rsidRPr="00F54D19">
        <w:rPr>
          <w:rFonts w:ascii="Calibri" w:hAnsi="Calibri" w:cs="Tahoma"/>
          <w:sz w:val="20"/>
          <w:szCs w:val="20"/>
        </w:rPr>
        <w:t xml:space="preserve">Protocol, the </w:t>
      </w:r>
      <w:r w:rsidRPr="00F54D19">
        <w:rPr>
          <w:rFonts w:ascii="Calibri" w:hAnsi="Calibri" w:cs="Tahoma"/>
          <w:sz w:val="20"/>
          <w:szCs w:val="20"/>
        </w:rPr>
        <w:t>terms and conditions cont</w:t>
      </w:r>
      <w:r w:rsidR="006A5C66" w:rsidRPr="00F54D19">
        <w:rPr>
          <w:rFonts w:ascii="Calibri" w:hAnsi="Calibri" w:cs="Tahoma"/>
          <w:sz w:val="20"/>
          <w:szCs w:val="20"/>
        </w:rPr>
        <w:t>ained herein and all applicable s</w:t>
      </w:r>
      <w:r w:rsidRPr="00F54D19">
        <w:rPr>
          <w:rFonts w:ascii="Calibri" w:hAnsi="Calibri" w:cs="Tahoma"/>
          <w:sz w:val="20"/>
          <w:szCs w:val="20"/>
        </w:rPr>
        <w:t>tatutes, rules and</w:t>
      </w:r>
      <w:r w:rsidR="005E605C" w:rsidRPr="00F54D19">
        <w:rPr>
          <w:rFonts w:ascii="Calibri" w:hAnsi="Calibri" w:cs="Tahoma"/>
          <w:sz w:val="20"/>
          <w:szCs w:val="20"/>
        </w:rPr>
        <w:t xml:space="preserve"> </w:t>
      </w:r>
      <w:r w:rsidRPr="00F54D19">
        <w:rPr>
          <w:rFonts w:ascii="Calibri" w:hAnsi="Calibri" w:cs="Tahoma"/>
          <w:sz w:val="20"/>
          <w:szCs w:val="20"/>
        </w:rPr>
        <w:t>regulations, relevant professional standards, CRO's standard operating procedures</w:t>
      </w:r>
      <w:r w:rsidR="00AD1791">
        <w:rPr>
          <w:rFonts w:ascii="Calibri" w:hAnsi="Calibri" w:cs="Tahoma"/>
          <w:sz w:val="20"/>
          <w:szCs w:val="20"/>
        </w:rPr>
        <w:t xml:space="preserve"> (SOPs)</w:t>
      </w:r>
      <w:r w:rsidRPr="00F54D19">
        <w:rPr>
          <w:rFonts w:ascii="Calibri" w:hAnsi="Calibri" w:cs="Tahoma"/>
          <w:sz w:val="20"/>
          <w:szCs w:val="20"/>
        </w:rPr>
        <w:t>,</w:t>
      </w:r>
      <w:r w:rsidR="00262FA4" w:rsidRPr="00F54D19">
        <w:rPr>
          <w:rFonts w:ascii="Calibri" w:hAnsi="Calibri" w:cs="Tahoma"/>
          <w:sz w:val="20"/>
          <w:szCs w:val="20"/>
        </w:rPr>
        <w:t xml:space="preserve"> </w:t>
      </w:r>
      <w:r w:rsidR="009C7144">
        <w:rPr>
          <w:rFonts w:ascii="Calibri" w:hAnsi="Calibri" w:cs="Tahoma"/>
          <w:sz w:val="20"/>
          <w:szCs w:val="20"/>
        </w:rPr>
        <w:t xml:space="preserve">current </w:t>
      </w:r>
      <w:proofErr w:type="spellStart"/>
      <w:r w:rsidR="009B71B7" w:rsidRPr="00F54D19">
        <w:rPr>
          <w:rFonts w:ascii="Calibri" w:hAnsi="Calibri" w:cs="Tahoma"/>
          <w:sz w:val="20"/>
          <w:szCs w:val="20"/>
        </w:rPr>
        <w:t>GxP</w:t>
      </w:r>
      <w:r w:rsidR="00D828D4">
        <w:rPr>
          <w:rFonts w:ascii="Calibri" w:hAnsi="Calibri" w:cs="Tahoma"/>
          <w:sz w:val="20"/>
          <w:szCs w:val="20"/>
        </w:rPr>
        <w:t>s</w:t>
      </w:r>
      <w:proofErr w:type="spellEnd"/>
      <w:r w:rsidR="00575480" w:rsidRPr="00F54D19">
        <w:rPr>
          <w:rFonts w:ascii="Calibri" w:hAnsi="Calibri" w:cs="Tahoma"/>
          <w:sz w:val="20"/>
          <w:szCs w:val="20"/>
        </w:rPr>
        <w:t xml:space="preserve"> as referred to in the Work Order </w:t>
      </w:r>
      <w:r w:rsidRPr="00F54D19">
        <w:rPr>
          <w:rFonts w:ascii="Calibri" w:hAnsi="Calibri" w:cs="Tahoma"/>
          <w:sz w:val="20"/>
          <w:szCs w:val="20"/>
        </w:rPr>
        <w:t>and written</w:t>
      </w:r>
      <w:r w:rsidR="005E605C" w:rsidRPr="00F54D19">
        <w:rPr>
          <w:rFonts w:ascii="Calibri" w:hAnsi="Calibri" w:cs="Tahoma"/>
          <w:sz w:val="20"/>
          <w:szCs w:val="20"/>
        </w:rPr>
        <w:t xml:space="preserve"> </w:t>
      </w:r>
      <w:r w:rsidRPr="00F54D19">
        <w:rPr>
          <w:rFonts w:ascii="Calibri" w:hAnsi="Calibri" w:cs="Tahoma"/>
          <w:sz w:val="20"/>
          <w:szCs w:val="20"/>
        </w:rPr>
        <w:t xml:space="preserve">instructions of </w:t>
      </w:r>
      <w:r w:rsidR="00C46B26" w:rsidRPr="00F54D19">
        <w:rPr>
          <w:rFonts w:ascii="Calibri" w:hAnsi="Calibri" w:cs="Tahoma"/>
          <w:sz w:val="20"/>
          <w:szCs w:val="20"/>
        </w:rPr>
        <w:t>DNDI</w:t>
      </w:r>
      <w:r w:rsidRPr="00F54D19">
        <w:rPr>
          <w:rFonts w:ascii="Calibri" w:hAnsi="Calibri" w:cs="Tahoma"/>
          <w:sz w:val="20"/>
          <w:szCs w:val="20"/>
        </w:rPr>
        <w:t>.</w:t>
      </w:r>
    </w:p>
    <w:p w14:paraId="680E14DF" w14:textId="77777777" w:rsidR="00556D46" w:rsidRPr="002D6794" w:rsidRDefault="00556D46" w:rsidP="00B075FB">
      <w:pPr>
        <w:autoSpaceDE w:val="0"/>
        <w:autoSpaceDN w:val="0"/>
        <w:adjustRightInd w:val="0"/>
        <w:ind w:left="1418"/>
        <w:jc w:val="both"/>
        <w:rPr>
          <w:rFonts w:ascii="Calibri" w:hAnsi="Calibri" w:cs="Tahoma"/>
          <w:sz w:val="20"/>
          <w:szCs w:val="20"/>
        </w:rPr>
      </w:pPr>
    </w:p>
    <w:p w14:paraId="7F43A7F1" w14:textId="77777777" w:rsidR="00883334" w:rsidRPr="00146A48" w:rsidRDefault="00146A48" w:rsidP="00B075FB">
      <w:pPr>
        <w:numPr>
          <w:ilvl w:val="1"/>
          <w:numId w:val="9"/>
        </w:numPr>
        <w:autoSpaceDE w:val="0"/>
        <w:autoSpaceDN w:val="0"/>
        <w:adjustRightInd w:val="0"/>
        <w:ind w:left="1418" w:hanging="916"/>
        <w:jc w:val="both"/>
        <w:rPr>
          <w:rFonts w:ascii="Calibri" w:hAnsi="Calibri" w:cs="Tahoma"/>
          <w:sz w:val="20"/>
          <w:szCs w:val="20"/>
        </w:rPr>
      </w:pPr>
      <w:r>
        <w:rPr>
          <w:rFonts w:ascii="Calibri" w:hAnsi="Calibri" w:cs="Tahoma"/>
          <w:sz w:val="20"/>
          <w:szCs w:val="20"/>
        </w:rPr>
        <w:t>CRO</w:t>
      </w:r>
      <w:r w:rsidR="00883334" w:rsidRPr="00146A48">
        <w:rPr>
          <w:rFonts w:ascii="Calibri" w:hAnsi="Calibri" w:cs="Tahoma"/>
          <w:sz w:val="20"/>
          <w:szCs w:val="20"/>
        </w:rPr>
        <w:t xml:space="preserve"> shall comply with all applicable laws, regulations and guidance documents for the care, welfare and ethical treatment of animals in the country where the animal studies are being performed. </w:t>
      </w:r>
      <w:r>
        <w:rPr>
          <w:rFonts w:ascii="Calibri" w:hAnsi="Calibri" w:cs="Tahoma"/>
          <w:sz w:val="20"/>
          <w:szCs w:val="20"/>
        </w:rPr>
        <w:t>CRO</w:t>
      </w:r>
      <w:r w:rsidR="00883334" w:rsidRPr="00146A48">
        <w:rPr>
          <w:rFonts w:ascii="Calibri" w:hAnsi="Calibri" w:cs="Tahoma"/>
          <w:sz w:val="20"/>
          <w:szCs w:val="20"/>
        </w:rPr>
        <w:t xml:space="preserve"> further agrees to comply with the “3Rs” Principles – reducing the number of animals used, replacing animals with non-animal methods whenever possible and refining the research techniques used.  All work must be conducted in adherence to the core principles for animals identified below.  Local customs, norms, practices or laws may be additive to the core principles, but </w:t>
      </w:r>
      <w:r>
        <w:rPr>
          <w:rFonts w:ascii="Calibri" w:hAnsi="Calibri" w:cs="Tahoma"/>
          <w:sz w:val="20"/>
          <w:szCs w:val="20"/>
        </w:rPr>
        <w:t>CRO</w:t>
      </w:r>
      <w:r w:rsidR="00883334" w:rsidRPr="00146A48">
        <w:rPr>
          <w:rFonts w:ascii="Calibri" w:hAnsi="Calibri" w:cs="Tahoma"/>
          <w:sz w:val="20"/>
          <w:szCs w:val="20"/>
        </w:rPr>
        <w:t xml:space="preserve"> agrees to comply, as a minimum, with these core principles:  (</w:t>
      </w:r>
      <w:proofErr w:type="spellStart"/>
      <w:r w:rsidR="00883334" w:rsidRPr="00146A48">
        <w:rPr>
          <w:rFonts w:ascii="Calibri" w:hAnsi="Calibri" w:cs="Tahoma"/>
          <w:sz w:val="20"/>
          <w:szCs w:val="20"/>
        </w:rPr>
        <w:t>i</w:t>
      </w:r>
      <w:proofErr w:type="spellEnd"/>
      <w:r w:rsidR="00883334" w:rsidRPr="00146A48">
        <w:rPr>
          <w:rFonts w:ascii="Calibri" w:hAnsi="Calibri" w:cs="Tahoma"/>
          <w:sz w:val="20"/>
          <w:szCs w:val="20"/>
        </w:rPr>
        <w:t xml:space="preserve">) access to species appropriate food and water; (ii) access to species specific housing, including species appropriate temperature and humidity levels; (iii) access to humane care and a program of veterinary care; (iv) animal housing that minimizes the development of abnormal </w:t>
      </w:r>
      <w:proofErr w:type="spellStart"/>
      <w:r w:rsidR="00883334" w:rsidRPr="00146A48">
        <w:rPr>
          <w:rFonts w:ascii="Calibri" w:hAnsi="Calibri" w:cs="Tahoma"/>
          <w:sz w:val="20"/>
          <w:szCs w:val="20"/>
        </w:rPr>
        <w:t>behaviours</w:t>
      </w:r>
      <w:proofErr w:type="spellEnd"/>
      <w:r w:rsidR="00883334" w:rsidRPr="00146A48">
        <w:rPr>
          <w:rFonts w:ascii="Calibri" w:hAnsi="Calibri" w:cs="Tahoma"/>
          <w:sz w:val="20"/>
          <w:szCs w:val="20"/>
        </w:rPr>
        <w:t>; (v) adherence to principles of replacement, reduction and refinement in the design of in vivo or ex vivo studies; (vi) review of study design and purpose by institutional ethical review panel; (vii) commitment to minimizing pain and distress during in vivo and ex vivo studies; (viii) work is performed by staff trained to conduct the procedures for which they are responsible; (ix) training is documented and verified; and (x) processes are in place to minimize animal use.</w:t>
      </w:r>
    </w:p>
    <w:p w14:paraId="618ECF32" w14:textId="77777777" w:rsidR="00883334" w:rsidRDefault="00883334" w:rsidP="00146A48">
      <w:pPr>
        <w:autoSpaceDE w:val="0"/>
        <w:autoSpaceDN w:val="0"/>
        <w:adjustRightInd w:val="0"/>
        <w:ind w:left="1418"/>
        <w:jc w:val="both"/>
        <w:rPr>
          <w:rFonts w:ascii="Calibri" w:hAnsi="Calibri" w:cs="Tahoma"/>
          <w:sz w:val="20"/>
          <w:szCs w:val="20"/>
        </w:rPr>
      </w:pPr>
    </w:p>
    <w:p w14:paraId="3EAF9ABD" w14:textId="77777777" w:rsidR="00F54D19" w:rsidRPr="002D6794" w:rsidRDefault="001567C2" w:rsidP="002D6794">
      <w:pPr>
        <w:numPr>
          <w:ilvl w:val="1"/>
          <w:numId w:val="9"/>
        </w:numPr>
        <w:autoSpaceDE w:val="0"/>
        <w:autoSpaceDN w:val="0"/>
        <w:adjustRightInd w:val="0"/>
        <w:ind w:left="1418" w:hanging="916"/>
        <w:jc w:val="both"/>
        <w:rPr>
          <w:rFonts w:ascii="Calibri" w:hAnsi="Calibri" w:cs="Tahoma"/>
          <w:sz w:val="20"/>
          <w:szCs w:val="20"/>
        </w:rPr>
      </w:pPr>
      <w:r w:rsidRPr="00F54D19">
        <w:rPr>
          <w:rFonts w:ascii="Calibri" w:hAnsi="Calibri" w:cs="Tahoma"/>
          <w:sz w:val="20"/>
          <w:szCs w:val="20"/>
        </w:rPr>
        <w:t xml:space="preserve">CRO shall be responsible for providing the personnel </w:t>
      </w:r>
      <w:r w:rsidR="00146A48">
        <w:rPr>
          <w:rFonts w:ascii="Calibri" w:hAnsi="Calibri" w:cs="Tahoma"/>
          <w:sz w:val="20"/>
          <w:szCs w:val="20"/>
        </w:rPr>
        <w:t xml:space="preserve">(and </w:t>
      </w:r>
      <w:r w:rsidR="00146A48" w:rsidRPr="00F54D19">
        <w:rPr>
          <w:rFonts w:ascii="Calibri" w:hAnsi="Calibri" w:cs="Tahoma"/>
          <w:sz w:val="20"/>
          <w:szCs w:val="20"/>
        </w:rPr>
        <w:t>Key Personnel</w:t>
      </w:r>
      <w:r w:rsidR="00146A48">
        <w:rPr>
          <w:rFonts w:ascii="Calibri" w:hAnsi="Calibri" w:cs="Tahoma"/>
          <w:sz w:val="20"/>
          <w:szCs w:val="20"/>
        </w:rPr>
        <w:t xml:space="preserve"> if specified in the Work Order) </w:t>
      </w:r>
      <w:r w:rsidRPr="00F54D19">
        <w:rPr>
          <w:rFonts w:ascii="Calibri" w:hAnsi="Calibri" w:cs="Tahoma"/>
          <w:sz w:val="20"/>
          <w:szCs w:val="20"/>
        </w:rPr>
        <w:t>to</w:t>
      </w:r>
      <w:r w:rsidR="005E605C" w:rsidRPr="00F54D19">
        <w:rPr>
          <w:rFonts w:ascii="Calibri" w:hAnsi="Calibri" w:cs="Tahoma"/>
          <w:sz w:val="20"/>
          <w:szCs w:val="20"/>
        </w:rPr>
        <w:t xml:space="preserve"> </w:t>
      </w:r>
      <w:r w:rsidRPr="00F54D19">
        <w:rPr>
          <w:rFonts w:ascii="Calibri" w:hAnsi="Calibri" w:cs="Tahoma"/>
          <w:sz w:val="20"/>
          <w:szCs w:val="20"/>
        </w:rPr>
        <w:t xml:space="preserve">perform the Services, and for meeting the timelines agreed in the </w:t>
      </w:r>
      <w:r w:rsidR="00C46B26" w:rsidRPr="00F54D19">
        <w:rPr>
          <w:rFonts w:ascii="Calibri" w:hAnsi="Calibri" w:cs="Tahoma"/>
          <w:sz w:val="20"/>
          <w:szCs w:val="20"/>
        </w:rPr>
        <w:t>Work</w:t>
      </w:r>
      <w:r w:rsidRPr="00F54D19">
        <w:rPr>
          <w:rFonts w:ascii="Calibri" w:hAnsi="Calibri" w:cs="Tahoma"/>
          <w:sz w:val="20"/>
          <w:szCs w:val="20"/>
        </w:rPr>
        <w:t xml:space="preserve"> Order. </w:t>
      </w:r>
    </w:p>
    <w:p w14:paraId="71D01BE0" w14:textId="77777777" w:rsidR="00556D46" w:rsidRPr="002D6794" w:rsidRDefault="00556D46" w:rsidP="002D6794">
      <w:pPr>
        <w:autoSpaceDE w:val="0"/>
        <w:autoSpaceDN w:val="0"/>
        <w:adjustRightInd w:val="0"/>
        <w:jc w:val="both"/>
        <w:rPr>
          <w:rFonts w:ascii="Calibri" w:hAnsi="Calibri" w:cs="Tahoma"/>
          <w:sz w:val="20"/>
          <w:szCs w:val="20"/>
        </w:rPr>
      </w:pPr>
    </w:p>
    <w:p w14:paraId="57CA4AB2" w14:textId="77777777" w:rsidR="00F54D19" w:rsidRPr="002D6794" w:rsidRDefault="00C46B26" w:rsidP="002D6794">
      <w:pPr>
        <w:numPr>
          <w:ilvl w:val="1"/>
          <w:numId w:val="9"/>
        </w:numPr>
        <w:autoSpaceDE w:val="0"/>
        <w:autoSpaceDN w:val="0"/>
        <w:adjustRightInd w:val="0"/>
        <w:ind w:left="1418" w:hanging="916"/>
        <w:jc w:val="both"/>
        <w:rPr>
          <w:rFonts w:ascii="Calibri" w:hAnsi="Calibri" w:cs="Tahoma"/>
          <w:sz w:val="20"/>
          <w:szCs w:val="20"/>
        </w:rPr>
      </w:pPr>
      <w:r w:rsidRPr="00F54D19">
        <w:rPr>
          <w:rFonts w:ascii="Calibri" w:hAnsi="Calibri" w:cs="Tahoma"/>
          <w:sz w:val="20"/>
          <w:szCs w:val="20"/>
        </w:rPr>
        <w:t>DNDI</w:t>
      </w:r>
      <w:r w:rsidR="001567C2" w:rsidRPr="00F54D19">
        <w:rPr>
          <w:rFonts w:ascii="Calibri" w:hAnsi="Calibri" w:cs="Tahoma"/>
          <w:sz w:val="20"/>
          <w:szCs w:val="20"/>
        </w:rPr>
        <w:t xml:space="preserve"> shall be</w:t>
      </w:r>
      <w:r w:rsidR="005E605C" w:rsidRPr="00F54D19">
        <w:rPr>
          <w:rFonts w:ascii="Calibri" w:hAnsi="Calibri" w:cs="Tahoma"/>
          <w:sz w:val="20"/>
          <w:szCs w:val="20"/>
        </w:rPr>
        <w:t xml:space="preserve"> </w:t>
      </w:r>
      <w:r w:rsidR="001567C2" w:rsidRPr="00F54D19">
        <w:rPr>
          <w:rFonts w:ascii="Calibri" w:hAnsi="Calibri" w:cs="Tahoma"/>
          <w:sz w:val="20"/>
          <w:szCs w:val="20"/>
        </w:rPr>
        <w:t xml:space="preserve">notified as soon as possible of any new or replacement </w:t>
      </w:r>
      <w:r w:rsidR="00E076F5" w:rsidRPr="00F54D19">
        <w:rPr>
          <w:rFonts w:ascii="Calibri" w:hAnsi="Calibri" w:cs="Tahoma"/>
          <w:sz w:val="20"/>
          <w:szCs w:val="20"/>
        </w:rPr>
        <w:t>Key</w:t>
      </w:r>
      <w:r w:rsidR="00BC5927" w:rsidRPr="00F54D19">
        <w:rPr>
          <w:rFonts w:ascii="Calibri" w:hAnsi="Calibri" w:cs="Tahoma"/>
          <w:sz w:val="20"/>
          <w:szCs w:val="20"/>
        </w:rPr>
        <w:t xml:space="preserve"> P</w:t>
      </w:r>
      <w:r w:rsidR="001567C2" w:rsidRPr="00F54D19">
        <w:rPr>
          <w:rFonts w:ascii="Calibri" w:hAnsi="Calibri" w:cs="Tahoma"/>
          <w:sz w:val="20"/>
          <w:szCs w:val="20"/>
        </w:rPr>
        <w:t>ersonnel. In case of contestation by</w:t>
      </w:r>
      <w:r w:rsidR="005E605C" w:rsidRPr="00F54D19">
        <w:rPr>
          <w:rFonts w:ascii="Calibri" w:hAnsi="Calibri" w:cs="Tahoma"/>
          <w:sz w:val="20"/>
          <w:szCs w:val="20"/>
        </w:rPr>
        <w:t xml:space="preserve"> </w:t>
      </w:r>
      <w:r w:rsidRPr="00F54D19">
        <w:rPr>
          <w:rFonts w:ascii="Calibri" w:hAnsi="Calibri" w:cs="Tahoma"/>
          <w:sz w:val="20"/>
          <w:szCs w:val="20"/>
        </w:rPr>
        <w:t>DNDI</w:t>
      </w:r>
      <w:r w:rsidR="001567C2" w:rsidRPr="00F54D19">
        <w:rPr>
          <w:rFonts w:ascii="Calibri" w:hAnsi="Calibri" w:cs="Tahoma"/>
          <w:sz w:val="20"/>
          <w:szCs w:val="20"/>
        </w:rPr>
        <w:t xml:space="preserve"> about the </w:t>
      </w:r>
      <w:r w:rsidR="00E076F5" w:rsidRPr="00F54D19">
        <w:rPr>
          <w:rFonts w:ascii="Calibri" w:hAnsi="Calibri" w:cs="Tahoma"/>
          <w:sz w:val="20"/>
          <w:szCs w:val="20"/>
        </w:rPr>
        <w:t>Key</w:t>
      </w:r>
      <w:r w:rsidR="001567C2" w:rsidRPr="00F54D19">
        <w:rPr>
          <w:rFonts w:ascii="Calibri" w:hAnsi="Calibri" w:cs="Tahoma"/>
          <w:sz w:val="20"/>
          <w:szCs w:val="20"/>
        </w:rPr>
        <w:t xml:space="preserve"> </w:t>
      </w:r>
      <w:r w:rsidR="00BC5927" w:rsidRPr="00F54D19">
        <w:rPr>
          <w:rFonts w:ascii="Calibri" w:hAnsi="Calibri" w:cs="Tahoma"/>
          <w:sz w:val="20"/>
          <w:szCs w:val="20"/>
        </w:rPr>
        <w:t>P</w:t>
      </w:r>
      <w:r w:rsidR="001567C2" w:rsidRPr="00F54D19">
        <w:rPr>
          <w:rFonts w:ascii="Calibri" w:hAnsi="Calibri" w:cs="Tahoma"/>
          <w:sz w:val="20"/>
          <w:szCs w:val="20"/>
        </w:rPr>
        <w:t>ersonnel assigned</w:t>
      </w:r>
      <w:r w:rsidR="000900E5" w:rsidRPr="00F54D19">
        <w:rPr>
          <w:rFonts w:ascii="Calibri" w:hAnsi="Calibri" w:cs="Tahoma"/>
          <w:sz w:val="20"/>
          <w:szCs w:val="20"/>
        </w:rPr>
        <w:t xml:space="preserve"> for particular Services</w:t>
      </w:r>
      <w:r w:rsidR="001567C2" w:rsidRPr="00F54D19">
        <w:rPr>
          <w:rFonts w:ascii="Calibri" w:hAnsi="Calibri" w:cs="Tahoma"/>
          <w:sz w:val="20"/>
          <w:szCs w:val="20"/>
        </w:rPr>
        <w:t>, CRO will do everything</w:t>
      </w:r>
      <w:r w:rsidR="005E605C" w:rsidRPr="00F54D19">
        <w:rPr>
          <w:rFonts w:ascii="Calibri" w:hAnsi="Calibri" w:cs="Tahoma"/>
          <w:sz w:val="20"/>
          <w:szCs w:val="20"/>
        </w:rPr>
        <w:t xml:space="preserve"> </w:t>
      </w:r>
      <w:r w:rsidR="001567C2" w:rsidRPr="00F54D19">
        <w:rPr>
          <w:rFonts w:ascii="Calibri" w:hAnsi="Calibri" w:cs="Tahoma"/>
          <w:sz w:val="20"/>
          <w:szCs w:val="20"/>
        </w:rPr>
        <w:t xml:space="preserve">possible to satisfy the </w:t>
      </w:r>
      <w:r w:rsidRPr="00F54D19">
        <w:rPr>
          <w:rFonts w:ascii="Calibri" w:hAnsi="Calibri" w:cs="Tahoma"/>
          <w:sz w:val="20"/>
          <w:szCs w:val="20"/>
        </w:rPr>
        <w:t>DNDI</w:t>
      </w:r>
      <w:r w:rsidR="000900E5" w:rsidRPr="00F54D19">
        <w:rPr>
          <w:rFonts w:ascii="Calibri" w:hAnsi="Calibri" w:cs="Tahoma"/>
          <w:sz w:val="20"/>
          <w:szCs w:val="20"/>
        </w:rPr>
        <w:t>'s wishes in the best turn</w:t>
      </w:r>
      <w:r w:rsidR="001567C2" w:rsidRPr="00F54D19">
        <w:rPr>
          <w:rFonts w:ascii="Calibri" w:hAnsi="Calibri" w:cs="Tahoma"/>
          <w:sz w:val="20"/>
          <w:szCs w:val="20"/>
        </w:rPr>
        <w:t>-around time.</w:t>
      </w:r>
    </w:p>
    <w:p w14:paraId="06A08548" w14:textId="77777777" w:rsidR="00556D46" w:rsidRPr="002D6794" w:rsidRDefault="00556D46" w:rsidP="002D6794">
      <w:pPr>
        <w:autoSpaceDE w:val="0"/>
        <w:autoSpaceDN w:val="0"/>
        <w:adjustRightInd w:val="0"/>
        <w:ind w:left="1418"/>
        <w:jc w:val="both"/>
        <w:rPr>
          <w:rFonts w:ascii="Calibri" w:hAnsi="Calibri" w:cs="Tahoma"/>
          <w:sz w:val="20"/>
          <w:szCs w:val="20"/>
        </w:rPr>
      </w:pPr>
    </w:p>
    <w:p w14:paraId="5725BCDF" w14:textId="77777777" w:rsidR="009B13F6" w:rsidRPr="002D6794" w:rsidRDefault="009B13F6" w:rsidP="002D6794">
      <w:pPr>
        <w:numPr>
          <w:ilvl w:val="1"/>
          <w:numId w:val="9"/>
        </w:numPr>
        <w:autoSpaceDE w:val="0"/>
        <w:autoSpaceDN w:val="0"/>
        <w:adjustRightInd w:val="0"/>
        <w:ind w:left="1418" w:hanging="916"/>
        <w:jc w:val="both"/>
        <w:rPr>
          <w:rFonts w:ascii="Calibri" w:hAnsi="Calibri" w:cs="Tahoma"/>
          <w:sz w:val="20"/>
          <w:szCs w:val="20"/>
        </w:rPr>
      </w:pPr>
      <w:r w:rsidRPr="00F54D19">
        <w:rPr>
          <w:rFonts w:ascii="Calibri" w:hAnsi="Calibri" w:cs="Tahoma"/>
          <w:sz w:val="20"/>
          <w:szCs w:val="20"/>
        </w:rPr>
        <w:t>CRO undertakes to promptly inform DNDi in writing in case of (</w:t>
      </w:r>
      <w:proofErr w:type="spellStart"/>
      <w:r w:rsidRPr="00F54D19">
        <w:rPr>
          <w:rFonts w:ascii="Calibri" w:hAnsi="Calibri" w:cs="Tahoma"/>
          <w:sz w:val="20"/>
          <w:szCs w:val="20"/>
        </w:rPr>
        <w:t>i</w:t>
      </w:r>
      <w:proofErr w:type="spellEnd"/>
      <w:r w:rsidRPr="00F54D19">
        <w:rPr>
          <w:rFonts w:ascii="Calibri" w:hAnsi="Calibri" w:cs="Tahoma"/>
          <w:sz w:val="20"/>
          <w:szCs w:val="20"/>
        </w:rPr>
        <w:t xml:space="preserve">) any problem, difficulties or unexpected results with regards to the Services; and (ii) </w:t>
      </w:r>
      <w:r w:rsidR="00D25093" w:rsidRPr="00F54D19">
        <w:rPr>
          <w:rFonts w:ascii="Calibri" w:hAnsi="Calibri" w:cs="Tahoma"/>
          <w:sz w:val="20"/>
          <w:szCs w:val="20"/>
        </w:rPr>
        <w:t>a</w:t>
      </w:r>
      <w:r w:rsidRPr="00F54D19">
        <w:rPr>
          <w:rFonts w:ascii="Calibri" w:hAnsi="Calibri" w:cs="Tahoma"/>
          <w:sz w:val="20"/>
          <w:szCs w:val="20"/>
        </w:rPr>
        <w:t xml:space="preserve">ny </w:t>
      </w:r>
      <w:r w:rsidR="00D25093" w:rsidRPr="00F54D19">
        <w:rPr>
          <w:rFonts w:ascii="Calibri" w:hAnsi="Calibri" w:cs="Tahoma"/>
          <w:sz w:val="20"/>
          <w:szCs w:val="20"/>
        </w:rPr>
        <w:t xml:space="preserve">anticipated </w:t>
      </w:r>
      <w:r w:rsidRPr="00F54D19">
        <w:rPr>
          <w:rFonts w:ascii="Calibri" w:hAnsi="Calibri" w:cs="Tahoma"/>
          <w:sz w:val="20"/>
          <w:szCs w:val="20"/>
        </w:rPr>
        <w:t xml:space="preserve">delay in complying with the </w:t>
      </w:r>
      <w:r w:rsidR="00D25093" w:rsidRPr="00F54D19">
        <w:rPr>
          <w:rFonts w:ascii="Calibri" w:hAnsi="Calibri" w:cs="Tahoma"/>
          <w:sz w:val="20"/>
          <w:szCs w:val="20"/>
        </w:rPr>
        <w:t>timeframe set forth in the Work Order</w:t>
      </w:r>
      <w:r w:rsidRPr="00F54D19">
        <w:rPr>
          <w:rFonts w:ascii="Calibri" w:hAnsi="Calibri" w:cs="Tahoma"/>
          <w:sz w:val="20"/>
          <w:szCs w:val="20"/>
        </w:rPr>
        <w:t>.</w:t>
      </w:r>
      <w:r w:rsidR="009B71B7" w:rsidRPr="00F54D19">
        <w:rPr>
          <w:rFonts w:ascii="Calibri" w:hAnsi="Calibri" w:cs="Tahoma"/>
          <w:sz w:val="20"/>
          <w:szCs w:val="20"/>
        </w:rPr>
        <w:t xml:space="preserve"> The Parties shall in good faith agree on the way to solve such problem or delay.</w:t>
      </w:r>
    </w:p>
    <w:p w14:paraId="5DCBAD2C" w14:textId="77777777" w:rsidR="00F67C1F" w:rsidRPr="00AF1BDA" w:rsidRDefault="00F67C1F" w:rsidP="00E17F71">
      <w:pPr>
        <w:spacing w:line="360" w:lineRule="auto"/>
        <w:jc w:val="both"/>
        <w:rPr>
          <w:rFonts w:ascii="Calibri" w:hAnsi="Calibri" w:cs="Tahoma"/>
          <w:sz w:val="20"/>
          <w:szCs w:val="20"/>
        </w:rPr>
      </w:pPr>
    </w:p>
    <w:p w14:paraId="69BF5BFB" w14:textId="77777777" w:rsidR="00F54D19" w:rsidRDefault="00863059" w:rsidP="00E17F71">
      <w:pPr>
        <w:numPr>
          <w:ilvl w:val="0"/>
          <w:numId w:val="9"/>
        </w:numPr>
        <w:jc w:val="both"/>
        <w:rPr>
          <w:rFonts w:ascii="Calibri" w:hAnsi="Calibri" w:cs="Tahoma"/>
          <w:sz w:val="20"/>
          <w:szCs w:val="20"/>
          <w:u w:val="single"/>
        </w:rPr>
      </w:pPr>
      <w:r w:rsidRPr="00AF1BDA">
        <w:rPr>
          <w:rFonts w:ascii="Calibri" w:hAnsi="Calibri" w:cs="Tahoma"/>
          <w:sz w:val="20"/>
          <w:szCs w:val="20"/>
          <w:u w:val="single"/>
        </w:rPr>
        <w:t>Reporting</w:t>
      </w:r>
    </w:p>
    <w:p w14:paraId="6D3894B5" w14:textId="77777777" w:rsidR="00F54D19" w:rsidRDefault="00F54D19" w:rsidP="00F54D19">
      <w:pPr>
        <w:jc w:val="both"/>
        <w:rPr>
          <w:rFonts w:ascii="Calibri" w:hAnsi="Calibri" w:cs="Tahoma"/>
          <w:sz w:val="20"/>
          <w:szCs w:val="20"/>
          <w:u w:val="single"/>
        </w:rPr>
      </w:pPr>
    </w:p>
    <w:p w14:paraId="2EADCC81" w14:textId="77777777" w:rsidR="00F54D19" w:rsidRPr="002D6794" w:rsidRDefault="00CC4B98" w:rsidP="002D6794">
      <w:pPr>
        <w:numPr>
          <w:ilvl w:val="1"/>
          <w:numId w:val="9"/>
        </w:numPr>
        <w:autoSpaceDE w:val="0"/>
        <w:autoSpaceDN w:val="0"/>
        <w:adjustRightInd w:val="0"/>
        <w:ind w:left="1418" w:hanging="916"/>
        <w:jc w:val="both"/>
        <w:rPr>
          <w:rFonts w:ascii="Calibri" w:hAnsi="Calibri" w:cs="Tahoma"/>
          <w:sz w:val="20"/>
          <w:szCs w:val="20"/>
        </w:rPr>
      </w:pPr>
      <w:r w:rsidRPr="00F54D19">
        <w:rPr>
          <w:rFonts w:ascii="Calibri" w:hAnsi="Calibri" w:cs="Tahoma"/>
          <w:sz w:val="20"/>
          <w:szCs w:val="20"/>
        </w:rPr>
        <w:t xml:space="preserve">CRO will provide to DNDi a report </w:t>
      </w:r>
      <w:r w:rsidR="00463651" w:rsidRPr="00F54D19">
        <w:rPr>
          <w:rFonts w:ascii="Calibri" w:hAnsi="Calibri" w:cs="Tahoma"/>
          <w:sz w:val="20"/>
          <w:szCs w:val="20"/>
        </w:rPr>
        <w:t>upon</w:t>
      </w:r>
      <w:r w:rsidRPr="00F54D19">
        <w:rPr>
          <w:rFonts w:ascii="Calibri" w:hAnsi="Calibri" w:cs="Tahoma"/>
          <w:sz w:val="20"/>
          <w:szCs w:val="20"/>
        </w:rPr>
        <w:t xml:space="preserve"> </w:t>
      </w:r>
      <w:r w:rsidR="00B8513E" w:rsidRPr="00F54D19">
        <w:rPr>
          <w:rFonts w:ascii="Calibri" w:hAnsi="Calibri" w:cs="Tahoma"/>
          <w:sz w:val="20"/>
          <w:szCs w:val="20"/>
        </w:rPr>
        <w:t>completion of the Services</w:t>
      </w:r>
      <w:r w:rsidR="0057361B" w:rsidRPr="00F54D19">
        <w:rPr>
          <w:rFonts w:ascii="Calibri" w:hAnsi="Calibri" w:cs="Tahoma"/>
          <w:sz w:val="20"/>
          <w:szCs w:val="20"/>
        </w:rPr>
        <w:t xml:space="preserve">. If agreed in a Work Order, CRO shall provide </w:t>
      </w:r>
      <w:r w:rsidRPr="00F54D19">
        <w:rPr>
          <w:rFonts w:ascii="Calibri" w:hAnsi="Calibri" w:cs="Tahoma"/>
          <w:sz w:val="20"/>
          <w:szCs w:val="20"/>
        </w:rPr>
        <w:t xml:space="preserve">interim reports on the progress of the </w:t>
      </w:r>
      <w:r w:rsidR="00B8513E" w:rsidRPr="00F54D19">
        <w:rPr>
          <w:rFonts w:ascii="Calibri" w:hAnsi="Calibri" w:cs="Tahoma"/>
          <w:sz w:val="20"/>
          <w:szCs w:val="20"/>
        </w:rPr>
        <w:t>Services</w:t>
      </w:r>
      <w:r w:rsidR="0057361B" w:rsidRPr="00F54D19">
        <w:rPr>
          <w:rFonts w:ascii="Calibri" w:hAnsi="Calibri" w:cs="Tahoma"/>
          <w:sz w:val="20"/>
          <w:szCs w:val="20"/>
        </w:rPr>
        <w:t xml:space="preserve"> </w:t>
      </w:r>
      <w:r w:rsidR="00463651" w:rsidRPr="00F54D19">
        <w:rPr>
          <w:rFonts w:ascii="Calibri" w:hAnsi="Calibri" w:cs="Tahoma"/>
          <w:sz w:val="20"/>
          <w:szCs w:val="20"/>
        </w:rPr>
        <w:t>at</w:t>
      </w:r>
      <w:r w:rsidRPr="00F54D19">
        <w:rPr>
          <w:rFonts w:ascii="Calibri" w:hAnsi="Calibri" w:cs="Tahoma"/>
          <w:sz w:val="20"/>
          <w:szCs w:val="20"/>
        </w:rPr>
        <w:t xml:space="preserve"> the </w:t>
      </w:r>
      <w:r w:rsidR="002B1A3D" w:rsidRPr="00F54D19">
        <w:rPr>
          <w:rFonts w:ascii="Calibri" w:hAnsi="Calibri" w:cs="Tahoma"/>
          <w:sz w:val="20"/>
          <w:szCs w:val="20"/>
        </w:rPr>
        <w:t xml:space="preserve">frequency </w:t>
      </w:r>
      <w:r w:rsidRPr="00F54D19">
        <w:rPr>
          <w:rFonts w:ascii="Calibri" w:hAnsi="Calibri" w:cs="Tahoma"/>
          <w:sz w:val="20"/>
          <w:szCs w:val="20"/>
        </w:rPr>
        <w:t xml:space="preserve">specified </w:t>
      </w:r>
      <w:r w:rsidR="00463651" w:rsidRPr="00F54D19">
        <w:rPr>
          <w:rFonts w:ascii="Calibri" w:hAnsi="Calibri" w:cs="Tahoma"/>
          <w:sz w:val="20"/>
          <w:szCs w:val="20"/>
        </w:rPr>
        <w:t xml:space="preserve">by the Parties </w:t>
      </w:r>
      <w:r w:rsidRPr="00F54D19">
        <w:rPr>
          <w:rFonts w:ascii="Calibri" w:hAnsi="Calibri" w:cs="Tahoma"/>
          <w:sz w:val="20"/>
          <w:szCs w:val="20"/>
        </w:rPr>
        <w:t>in such Work Order</w:t>
      </w:r>
      <w:r w:rsidR="0057361B" w:rsidRPr="00F54D19">
        <w:rPr>
          <w:rFonts w:ascii="Calibri" w:hAnsi="Calibri" w:cs="Tahoma"/>
          <w:sz w:val="20"/>
          <w:szCs w:val="20"/>
        </w:rPr>
        <w:t>.</w:t>
      </w:r>
      <w:r w:rsidR="00AF7B6E" w:rsidRPr="00F54D19">
        <w:rPr>
          <w:rFonts w:ascii="Calibri" w:hAnsi="Calibri" w:cs="Tahoma"/>
          <w:sz w:val="20"/>
          <w:szCs w:val="20"/>
        </w:rPr>
        <w:t xml:space="preserve"> </w:t>
      </w:r>
      <w:r w:rsidR="0057361B" w:rsidRPr="00F54D19">
        <w:rPr>
          <w:rFonts w:ascii="Calibri" w:hAnsi="Calibri" w:cs="Tahoma"/>
          <w:sz w:val="20"/>
          <w:szCs w:val="20"/>
        </w:rPr>
        <w:t xml:space="preserve"> </w:t>
      </w:r>
      <w:r w:rsidR="0057361B" w:rsidRPr="002D6794">
        <w:rPr>
          <w:rFonts w:ascii="Calibri" w:hAnsi="Calibri" w:cs="Tahoma"/>
          <w:sz w:val="20"/>
          <w:szCs w:val="20"/>
        </w:rPr>
        <w:t>The report should contain</w:t>
      </w:r>
      <w:r w:rsidRPr="002D6794">
        <w:rPr>
          <w:rFonts w:ascii="Calibri" w:hAnsi="Calibri" w:cs="Tahoma"/>
          <w:sz w:val="20"/>
          <w:szCs w:val="20"/>
        </w:rPr>
        <w:t xml:space="preserve"> </w:t>
      </w:r>
      <w:r w:rsidR="00BA08CB">
        <w:rPr>
          <w:rFonts w:ascii="Calibri" w:hAnsi="Calibri" w:cs="Tahoma"/>
          <w:sz w:val="20"/>
          <w:szCs w:val="20"/>
        </w:rPr>
        <w:t xml:space="preserve">at least </w:t>
      </w:r>
      <w:r w:rsidRPr="002D6794">
        <w:rPr>
          <w:rFonts w:ascii="Calibri" w:hAnsi="Calibri" w:cs="Tahoma"/>
          <w:sz w:val="20"/>
          <w:szCs w:val="20"/>
        </w:rPr>
        <w:t xml:space="preserve">the </w:t>
      </w:r>
      <w:r w:rsidR="00391626" w:rsidRPr="002D6794">
        <w:rPr>
          <w:rFonts w:ascii="Calibri" w:hAnsi="Calibri" w:cs="Tahoma"/>
          <w:sz w:val="20"/>
          <w:szCs w:val="20"/>
        </w:rPr>
        <w:t xml:space="preserve">experimental details, results, </w:t>
      </w:r>
      <w:r w:rsidRPr="002D6794">
        <w:rPr>
          <w:rFonts w:ascii="Calibri" w:hAnsi="Calibri" w:cs="Tahoma"/>
          <w:sz w:val="20"/>
          <w:szCs w:val="20"/>
        </w:rPr>
        <w:t>data</w:t>
      </w:r>
      <w:r w:rsidR="00391626" w:rsidRPr="002D6794">
        <w:rPr>
          <w:rFonts w:ascii="Calibri" w:hAnsi="Calibri" w:cs="Tahoma"/>
          <w:sz w:val="20"/>
          <w:szCs w:val="20"/>
        </w:rPr>
        <w:t xml:space="preserve"> and references</w:t>
      </w:r>
      <w:r w:rsidRPr="002D6794">
        <w:rPr>
          <w:rFonts w:ascii="Calibri" w:hAnsi="Calibri" w:cs="Tahoma"/>
          <w:sz w:val="20"/>
          <w:szCs w:val="20"/>
        </w:rPr>
        <w:t xml:space="preserve"> obtained during the </w:t>
      </w:r>
      <w:r w:rsidR="00391626" w:rsidRPr="002D6794">
        <w:rPr>
          <w:rFonts w:ascii="Calibri" w:hAnsi="Calibri" w:cs="Tahoma"/>
          <w:sz w:val="20"/>
          <w:szCs w:val="20"/>
        </w:rPr>
        <w:t>performance of Services</w:t>
      </w:r>
      <w:r w:rsidRPr="002D6794">
        <w:rPr>
          <w:rFonts w:ascii="Calibri" w:hAnsi="Calibri" w:cs="Tahoma"/>
          <w:sz w:val="20"/>
          <w:szCs w:val="20"/>
        </w:rPr>
        <w:t>.</w:t>
      </w:r>
      <w:r w:rsidRPr="00F54D19">
        <w:rPr>
          <w:rFonts w:ascii="Calibri" w:hAnsi="Calibri" w:cs="Tahoma"/>
          <w:sz w:val="20"/>
          <w:szCs w:val="20"/>
        </w:rPr>
        <w:t xml:space="preserve"> </w:t>
      </w:r>
    </w:p>
    <w:p w14:paraId="5C8B484E" w14:textId="77777777" w:rsidR="00F54D19" w:rsidRPr="002D6794" w:rsidRDefault="00F54D19" w:rsidP="002D6794">
      <w:pPr>
        <w:autoSpaceDE w:val="0"/>
        <w:autoSpaceDN w:val="0"/>
        <w:adjustRightInd w:val="0"/>
        <w:ind w:left="1418"/>
        <w:jc w:val="both"/>
        <w:rPr>
          <w:rFonts w:ascii="Calibri" w:hAnsi="Calibri" w:cs="Tahoma"/>
          <w:sz w:val="20"/>
          <w:szCs w:val="20"/>
        </w:rPr>
      </w:pPr>
    </w:p>
    <w:p w14:paraId="6661B133" w14:textId="77777777" w:rsidR="00556D46" w:rsidRPr="002D6794" w:rsidRDefault="00463651" w:rsidP="002D6794">
      <w:pPr>
        <w:numPr>
          <w:ilvl w:val="1"/>
          <w:numId w:val="9"/>
        </w:numPr>
        <w:autoSpaceDE w:val="0"/>
        <w:autoSpaceDN w:val="0"/>
        <w:adjustRightInd w:val="0"/>
        <w:ind w:left="1418" w:hanging="916"/>
        <w:jc w:val="both"/>
        <w:rPr>
          <w:rFonts w:ascii="Calibri" w:hAnsi="Calibri" w:cs="Tahoma"/>
          <w:sz w:val="20"/>
          <w:szCs w:val="20"/>
        </w:rPr>
      </w:pPr>
      <w:r w:rsidRPr="00F54D19">
        <w:rPr>
          <w:rFonts w:ascii="Calibri" w:hAnsi="Calibri" w:cs="Tahoma"/>
          <w:sz w:val="20"/>
          <w:szCs w:val="20"/>
        </w:rPr>
        <w:t xml:space="preserve">Unless otherwise </w:t>
      </w:r>
      <w:r w:rsidR="00CC4B98" w:rsidRPr="00F54D19">
        <w:rPr>
          <w:rFonts w:ascii="Calibri" w:hAnsi="Calibri" w:cs="Tahoma"/>
          <w:sz w:val="20"/>
          <w:szCs w:val="20"/>
        </w:rPr>
        <w:t xml:space="preserve">specified in the Work Order, </w:t>
      </w:r>
      <w:r w:rsidR="00A8545B" w:rsidRPr="00F54D19">
        <w:rPr>
          <w:rFonts w:ascii="Calibri" w:hAnsi="Calibri" w:cs="Tahoma"/>
          <w:sz w:val="20"/>
          <w:szCs w:val="20"/>
        </w:rPr>
        <w:t xml:space="preserve">the reports will be in </w:t>
      </w:r>
      <w:r w:rsidR="00CC4B98" w:rsidRPr="00F54D19">
        <w:rPr>
          <w:rFonts w:ascii="Calibri" w:hAnsi="Calibri" w:cs="Tahoma"/>
          <w:sz w:val="20"/>
          <w:szCs w:val="20"/>
        </w:rPr>
        <w:t>hardcopy</w:t>
      </w:r>
      <w:r w:rsidR="00B358F3">
        <w:rPr>
          <w:rFonts w:ascii="Calibri" w:hAnsi="Calibri" w:cs="Tahoma"/>
          <w:sz w:val="20"/>
          <w:szCs w:val="20"/>
        </w:rPr>
        <w:t xml:space="preserve"> (if required for regulatory reasons)</w:t>
      </w:r>
      <w:r w:rsidR="00B25B2D" w:rsidRPr="00F54D19">
        <w:rPr>
          <w:rFonts w:ascii="Calibri" w:hAnsi="Calibri" w:cs="Tahoma"/>
          <w:sz w:val="20"/>
          <w:szCs w:val="20"/>
        </w:rPr>
        <w:t xml:space="preserve"> </w:t>
      </w:r>
      <w:r w:rsidR="00CC4B98" w:rsidRPr="00F54D19">
        <w:rPr>
          <w:rFonts w:ascii="Calibri" w:hAnsi="Calibri" w:cs="Tahoma"/>
          <w:sz w:val="20"/>
          <w:szCs w:val="20"/>
        </w:rPr>
        <w:t>and</w:t>
      </w:r>
      <w:r w:rsidR="00B358F3">
        <w:rPr>
          <w:rFonts w:ascii="Calibri" w:hAnsi="Calibri" w:cs="Tahoma"/>
          <w:sz w:val="20"/>
          <w:szCs w:val="20"/>
        </w:rPr>
        <w:t xml:space="preserve"> </w:t>
      </w:r>
      <w:r w:rsidR="00CC4B98" w:rsidRPr="00F54D19">
        <w:rPr>
          <w:rFonts w:ascii="Calibri" w:hAnsi="Calibri" w:cs="Tahoma"/>
          <w:sz w:val="20"/>
          <w:szCs w:val="20"/>
        </w:rPr>
        <w:t>pdf format with Optical Character Recognition. Reports will be marked as "Confidential" and delivered to the representative of DNDi appointed in the Work Order</w:t>
      </w:r>
      <w:r w:rsidR="00394E24" w:rsidRPr="00F54D19">
        <w:rPr>
          <w:rFonts w:ascii="Calibri" w:hAnsi="Calibri" w:cs="Tahoma"/>
          <w:sz w:val="20"/>
          <w:szCs w:val="20"/>
        </w:rPr>
        <w:t>.</w:t>
      </w:r>
    </w:p>
    <w:p w14:paraId="4CD7DBB3" w14:textId="77777777" w:rsidR="00556D46" w:rsidRDefault="00556D46" w:rsidP="002D6794">
      <w:pPr>
        <w:autoSpaceDE w:val="0"/>
        <w:autoSpaceDN w:val="0"/>
        <w:adjustRightInd w:val="0"/>
        <w:ind w:left="1418"/>
        <w:jc w:val="both"/>
        <w:rPr>
          <w:rFonts w:ascii="Calibri" w:hAnsi="Calibri" w:cs="Tahoma"/>
          <w:sz w:val="20"/>
          <w:szCs w:val="20"/>
        </w:rPr>
      </w:pPr>
    </w:p>
    <w:p w14:paraId="10144AA1" w14:textId="77777777" w:rsidR="00A8545B" w:rsidRDefault="00A8545B" w:rsidP="002D6794">
      <w:pPr>
        <w:numPr>
          <w:ilvl w:val="1"/>
          <w:numId w:val="9"/>
        </w:numPr>
        <w:autoSpaceDE w:val="0"/>
        <w:autoSpaceDN w:val="0"/>
        <w:adjustRightInd w:val="0"/>
        <w:ind w:left="1418" w:hanging="916"/>
        <w:jc w:val="both"/>
        <w:rPr>
          <w:rFonts w:ascii="Calibri" w:hAnsi="Calibri" w:cs="Tahoma"/>
          <w:sz w:val="20"/>
          <w:szCs w:val="20"/>
        </w:rPr>
      </w:pPr>
      <w:r w:rsidRPr="00556D46">
        <w:rPr>
          <w:rFonts w:ascii="Calibri" w:hAnsi="Calibri" w:cs="Tahoma"/>
          <w:sz w:val="20"/>
          <w:szCs w:val="20"/>
        </w:rPr>
        <w:t>Upon reasonable request by DNDi in advance, CRO will make i</w:t>
      </w:r>
      <w:r w:rsidR="00844C11" w:rsidRPr="00556D46">
        <w:rPr>
          <w:rFonts w:ascii="Calibri" w:hAnsi="Calibri" w:cs="Tahoma"/>
          <w:sz w:val="20"/>
          <w:szCs w:val="20"/>
        </w:rPr>
        <w:t>t</w:t>
      </w:r>
      <w:r w:rsidRPr="00556D46">
        <w:rPr>
          <w:rFonts w:ascii="Calibri" w:hAnsi="Calibri" w:cs="Tahoma"/>
          <w:sz w:val="20"/>
          <w:szCs w:val="20"/>
        </w:rPr>
        <w:t>s employees</w:t>
      </w:r>
      <w:r w:rsidR="00CB40AA">
        <w:rPr>
          <w:rFonts w:ascii="Calibri" w:hAnsi="Calibri" w:cs="Tahoma"/>
          <w:sz w:val="20"/>
          <w:szCs w:val="20"/>
        </w:rPr>
        <w:t xml:space="preserve"> and consultants</w:t>
      </w:r>
      <w:r w:rsidRPr="00556D46">
        <w:rPr>
          <w:rFonts w:ascii="Calibri" w:hAnsi="Calibri" w:cs="Tahoma"/>
          <w:sz w:val="20"/>
          <w:szCs w:val="20"/>
        </w:rPr>
        <w:t xml:space="preserve"> available for </w:t>
      </w:r>
      <w:r w:rsidR="0093436A" w:rsidRPr="00556D46">
        <w:rPr>
          <w:rFonts w:ascii="Calibri" w:hAnsi="Calibri" w:cs="Tahoma"/>
          <w:sz w:val="20"/>
          <w:szCs w:val="20"/>
        </w:rPr>
        <w:t xml:space="preserve">telephone or video </w:t>
      </w:r>
      <w:r w:rsidRPr="00556D46">
        <w:rPr>
          <w:rFonts w:ascii="Calibri" w:hAnsi="Calibri" w:cs="Tahoma"/>
          <w:sz w:val="20"/>
          <w:szCs w:val="20"/>
        </w:rPr>
        <w:t>conferences to discuss the reports. Routine, collaborative discussions will occur between the Parties, as needed.</w:t>
      </w:r>
    </w:p>
    <w:p w14:paraId="757FCBD7" w14:textId="77777777" w:rsidR="002D6794" w:rsidRPr="002D6794" w:rsidRDefault="002D6794" w:rsidP="002D6794">
      <w:pPr>
        <w:autoSpaceDE w:val="0"/>
        <w:autoSpaceDN w:val="0"/>
        <w:adjustRightInd w:val="0"/>
        <w:ind w:left="1418"/>
        <w:jc w:val="both"/>
        <w:rPr>
          <w:rFonts w:ascii="Calibri" w:hAnsi="Calibri" w:cs="Tahoma"/>
          <w:sz w:val="20"/>
          <w:szCs w:val="20"/>
        </w:rPr>
      </w:pPr>
    </w:p>
    <w:p w14:paraId="42BBF0A4" w14:textId="77777777" w:rsidR="00556D46" w:rsidRDefault="00785E89" w:rsidP="00785E89">
      <w:pPr>
        <w:numPr>
          <w:ilvl w:val="0"/>
          <w:numId w:val="9"/>
        </w:numPr>
        <w:jc w:val="both"/>
        <w:rPr>
          <w:rFonts w:ascii="Calibri" w:hAnsi="Calibri" w:cs="Tahoma"/>
          <w:sz w:val="20"/>
          <w:szCs w:val="20"/>
          <w:u w:val="single"/>
        </w:rPr>
      </w:pPr>
      <w:r w:rsidRPr="00785E89">
        <w:rPr>
          <w:rFonts w:ascii="Calibri" w:hAnsi="Calibri" w:cs="Tahoma"/>
          <w:sz w:val="20"/>
          <w:szCs w:val="20"/>
          <w:u w:val="single"/>
        </w:rPr>
        <w:t>Material</w:t>
      </w:r>
    </w:p>
    <w:p w14:paraId="3F0B8F08" w14:textId="77777777" w:rsidR="00556D46" w:rsidRDefault="00556D46" w:rsidP="00556D46">
      <w:pPr>
        <w:jc w:val="both"/>
        <w:rPr>
          <w:rFonts w:ascii="Calibri" w:hAnsi="Calibri" w:cs="Tahoma"/>
          <w:sz w:val="20"/>
          <w:szCs w:val="20"/>
          <w:u w:val="single"/>
        </w:rPr>
      </w:pPr>
    </w:p>
    <w:p w14:paraId="397AFC60" w14:textId="77777777" w:rsidR="00556D46" w:rsidRPr="002D6794" w:rsidRDefault="00785E89" w:rsidP="002D6794">
      <w:pPr>
        <w:numPr>
          <w:ilvl w:val="1"/>
          <w:numId w:val="9"/>
        </w:numPr>
        <w:autoSpaceDE w:val="0"/>
        <w:autoSpaceDN w:val="0"/>
        <w:adjustRightInd w:val="0"/>
        <w:ind w:left="1418" w:hanging="916"/>
        <w:jc w:val="both"/>
        <w:rPr>
          <w:rFonts w:ascii="Calibri" w:hAnsi="Calibri" w:cs="Tahoma"/>
          <w:sz w:val="20"/>
          <w:szCs w:val="20"/>
        </w:rPr>
      </w:pPr>
      <w:r w:rsidRPr="00556D46">
        <w:rPr>
          <w:rFonts w:ascii="Calibri" w:hAnsi="Calibri" w:cs="Tahoma"/>
          <w:sz w:val="20"/>
          <w:szCs w:val="20"/>
        </w:rPr>
        <w:t xml:space="preserve">As defined in the Work Order, DNDi </w:t>
      </w:r>
      <w:r w:rsidR="00B358F3">
        <w:rPr>
          <w:rFonts w:ascii="Calibri" w:hAnsi="Calibri" w:cs="Tahoma"/>
          <w:sz w:val="20"/>
          <w:szCs w:val="20"/>
        </w:rPr>
        <w:t xml:space="preserve">shall ensure that </w:t>
      </w:r>
      <w:r w:rsidR="00FE261D">
        <w:rPr>
          <w:rFonts w:ascii="Calibri" w:hAnsi="Calibri" w:cs="Tahoma"/>
          <w:sz w:val="20"/>
          <w:szCs w:val="20"/>
        </w:rPr>
        <w:t xml:space="preserve">CRO </w:t>
      </w:r>
      <w:r w:rsidR="00B358F3">
        <w:rPr>
          <w:rFonts w:ascii="Calibri" w:hAnsi="Calibri" w:cs="Tahoma"/>
          <w:sz w:val="20"/>
          <w:szCs w:val="20"/>
        </w:rPr>
        <w:t>has</w:t>
      </w:r>
      <w:r w:rsidRPr="00556D46">
        <w:rPr>
          <w:rFonts w:ascii="Calibri" w:hAnsi="Calibri" w:cs="Tahoma"/>
          <w:sz w:val="20"/>
          <w:szCs w:val="20"/>
        </w:rPr>
        <w:t xml:space="preserve"> sufficient Material for the performance of the Services.</w:t>
      </w:r>
    </w:p>
    <w:p w14:paraId="3E30B9E1" w14:textId="77777777" w:rsidR="00556D46" w:rsidRPr="002D6794" w:rsidRDefault="00556D46" w:rsidP="002D6794">
      <w:pPr>
        <w:autoSpaceDE w:val="0"/>
        <w:autoSpaceDN w:val="0"/>
        <w:adjustRightInd w:val="0"/>
        <w:ind w:left="1418"/>
        <w:jc w:val="both"/>
        <w:rPr>
          <w:rFonts w:ascii="Calibri" w:hAnsi="Calibri" w:cs="Tahoma"/>
          <w:sz w:val="20"/>
          <w:szCs w:val="20"/>
        </w:rPr>
      </w:pPr>
    </w:p>
    <w:p w14:paraId="6E57BFC2" w14:textId="77777777" w:rsidR="00556D46" w:rsidRPr="002D6794" w:rsidRDefault="00785E89" w:rsidP="002D6794">
      <w:pPr>
        <w:numPr>
          <w:ilvl w:val="1"/>
          <w:numId w:val="9"/>
        </w:numPr>
        <w:autoSpaceDE w:val="0"/>
        <w:autoSpaceDN w:val="0"/>
        <w:adjustRightInd w:val="0"/>
        <w:ind w:left="1418" w:hanging="916"/>
        <w:jc w:val="both"/>
        <w:rPr>
          <w:rFonts w:ascii="Calibri" w:hAnsi="Calibri" w:cs="Tahoma"/>
          <w:sz w:val="20"/>
          <w:szCs w:val="20"/>
        </w:rPr>
      </w:pPr>
      <w:r w:rsidRPr="00556D46">
        <w:rPr>
          <w:rFonts w:ascii="Calibri" w:hAnsi="Calibri" w:cs="Tahoma"/>
          <w:sz w:val="20"/>
          <w:szCs w:val="20"/>
        </w:rPr>
        <w:t xml:space="preserve">CRO agrees neither to perform any physical, chemical or biological analysis </w:t>
      </w:r>
      <w:r w:rsidRPr="002D6794">
        <w:rPr>
          <w:rFonts w:ascii="Calibri" w:hAnsi="Calibri" w:cs="Tahoma"/>
          <w:sz w:val="20"/>
          <w:szCs w:val="20"/>
        </w:rPr>
        <w:t>other than those listed in the Work Order, nor to copy or reverse engineer, reverse compile or attempt to derive the composition or underlying information of any confidential Material.</w:t>
      </w:r>
    </w:p>
    <w:p w14:paraId="37645935" w14:textId="77777777" w:rsidR="00556D46" w:rsidRPr="002D6794" w:rsidRDefault="00556D46" w:rsidP="002D6794">
      <w:pPr>
        <w:autoSpaceDE w:val="0"/>
        <w:autoSpaceDN w:val="0"/>
        <w:adjustRightInd w:val="0"/>
        <w:ind w:left="1418"/>
        <w:jc w:val="both"/>
        <w:rPr>
          <w:rFonts w:ascii="Calibri" w:hAnsi="Calibri" w:cs="Tahoma"/>
          <w:sz w:val="20"/>
          <w:szCs w:val="20"/>
        </w:rPr>
      </w:pPr>
    </w:p>
    <w:p w14:paraId="1FBF171B" w14:textId="77777777" w:rsidR="00556D46" w:rsidRDefault="00785E89" w:rsidP="002D6794">
      <w:pPr>
        <w:numPr>
          <w:ilvl w:val="1"/>
          <w:numId w:val="9"/>
        </w:numPr>
        <w:autoSpaceDE w:val="0"/>
        <w:autoSpaceDN w:val="0"/>
        <w:adjustRightInd w:val="0"/>
        <w:ind w:left="1418" w:hanging="916"/>
        <w:jc w:val="both"/>
        <w:rPr>
          <w:rFonts w:ascii="Calibri" w:hAnsi="Calibri" w:cs="Tahoma"/>
          <w:sz w:val="20"/>
          <w:szCs w:val="20"/>
        </w:rPr>
      </w:pPr>
      <w:r w:rsidRPr="002D6794">
        <w:rPr>
          <w:rFonts w:ascii="Calibri" w:hAnsi="Calibri" w:cs="Tahoma"/>
          <w:sz w:val="20"/>
          <w:szCs w:val="20"/>
        </w:rPr>
        <w:t>CRO shall not, for any purpose, transfer the Material to any third party without the prior written consent of DNDi.</w:t>
      </w:r>
    </w:p>
    <w:p w14:paraId="00E619EA" w14:textId="77777777" w:rsidR="00556D46" w:rsidRDefault="00556D46" w:rsidP="002D6794">
      <w:pPr>
        <w:autoSpaceDE w:val="0"/>
        <w:autoSpaceDN w:val="0"/>
        <w:adjustRightInd w:val="0"/>
        <w:ind w:left="1418"/>
        <w:jc w:val="both"/>
        <w:rPr>
          <w:rFonts w:ascii="Calibri" w:hAnsi="Calibri" w:cs="Tahoma"/>
          <w:sz w:val="20"/>
          <w:szCs w:val="20"/>
        </w:rPr>
      </w:pPr>
    </w:p>
    <w:p w14:paraId="167CD4D7" w14:textId="77777777" w:rsidR="00785E89" w:rsidRDefault="00785E89" w:rsidP="002D6794">
      <w:pPr>
        <w:numPr>
          <w:ilvl w:val="1"/>
          <w:numId w:val="9"/>
        </w:numPr>
        <w:autoSpaceDE w:val="0"/>
        <w:autoSpaceDN w:val="0"/>
        <w:adjustRightInd w:val="0"/>
        <w:ind w:left="1418" w:hanging="916"/>
        <w:jc w:val="both"/>
        <w:rPr>
          <w:rFonts w:ascii="Calibri" w:hAnsi="Calibri" w:cs="Tahoma"/>
          <w:sz w:val="20"/>
          <w:szCs w:val="20"/>
        </w:rPr>
      </w:pPr>
      <w:r w:rsidRPr="00785E89">
        <w:rPr>
          <w:rFonts w:ascii="Calibri" w:hAnsi="Calibri" w:cs="Tahoma"/>
          <w:sz w:val="20"/>
          <w:szCs w:val="20"/>
        </w:rPr>
        <w:t xml:space="preserve">Upon completion of the Services or termination of this Agreement or a Work Order, any remaining Material supplied by DNDi will, at </w:t>
      </w:r>
      <w:proofErr w:type="spellStart"/>
      <w:r w:rsidRPr="00785E89">
        <w:rPr>
          <w:rFonts w:ascii="Calibri" w:hAnsi="Calibri" w:cs="Tahoma"/>
          <w:sz w:val="20"/>
          <w:szCs w:val="20"/>
        </w:rPr>
        <w:t>DNDi’s</w:t>
      </w:r>
      <w:proofErr w:type="spellEnd"/>
      <w:r w:rsidRPr="00785E89">
        <w:rPr>
          <w:rFonts w:ascii="Calibri" w:hAnsi="Calibri" w:cs="Tahoma"/>
          <w:sz w:val="20"/>
          <w:szCs w:val="20"/>
        </w:rPr>
        <w:t xml:space="preserve"> sole discretion, either be returned to DNDi (or any third party designated by DNDi) or destroyed at </w:t>
      </w:r>
      <w:proofErr w:type="spellStart"/>
      <w:r w:rsidRPr="00785E89">
        <w:rPr>
          <w:rFonts w:ascii="Calibri" w:hAnsi="Calibri" w:cs="Tahoma"/>
          <w:sz w:val="20"/>
          <w:szCs w:val="20"/>
        </w:rPr>
        <w:t>DNDi’s</w:t>
      </w:r>
      <w:proofErr w:type="spellEnd"/>
      <w:r w:rsidRPr="00785E89">
        <w:rPr>
          <w:rFonts w:ascii="Calibri" w:hAnsi="Calibri" w:cs="Tahoma"/>
          <w:sz w:val="20"/>
          <w:szCs w:val="20"/>
        </w:rPr>
        <w:t xml:space="preserve"> costs, unless otherwise agreed in the Work Order.</w:t>
      </w:r>
    </w:p>
    <w:p w14:paraId="4DFE03BD" w14:textId="77777777" w:rsidR="00785E89" w:rsidRPr="00785E89" w:rsidRDefault="00785E89" w:rsidP="00785E89">
      <w:pPr>
        <w:pStyle w:val="BodyText"/>
        <w:jc w:val="both"/>
        <w:rPr>
          <w:rFonts w:ascii="Calibri" w:hAnsi="Calibri" w:cs="Tahoma"/>
          <w:sz w:val="20"/>
          <w:szCs w:val="20"/>
        </w:rPr>
      </w:pPr>
    </w:p>
    <w:p w14:paraId="24E24184" w14:textId="03716C05" w:rsidR="00556D46" w:rsidRDefault="00785E89" w:rsidP="00785E89">
      <w:pPr>
        <w:numPr>
          <w:ilvl w:val="0"/>
          <w:numId w:val="9"/>
        </w:numPr>
        <w:jc w:val="both"/>
        <w:rPr>
          <w:rFonts w:ascii="Calibri" w:hAnsi="Calibri" w:cs="Tahoma"/>
          <w:sz w:val="20"/>
          <w:szCs w:val="20"/>
          <w:u w:val="single"/>
        </w:rPr>
      </w:pPr>
      <w:r w:rsidRPr="001C5D5C">
        <w:rPr>
          <w:rFonts w:ascii="Calibri" w:hAnsi="Calibri" w:cs="Tahoma"/>
          <w:sz w:val="20"/>
          <w:szCs w:val="20"/>
          <w:u w:val="single"/>
        </w:rPr>
        <w:t>Raw Data</w:t>
      </w:r>
    </w:p>
    <w:p w14:paraId="16F82AA4" w14:textId="77777777" w:rsidR="00556D46" w:rsidRPr="00556D46" w:rsidRDefault="00556D46" w:rsidP="00556D46">
      <w:pPr>
        <w:jc w:val="both"/>
        <w:rPr>
          <w:rFonts w:ascii="Calibri" w:hAnsi="Calibri" w:cs="Tahoma"/>
          <w:sz w:val="20"/>
          <w:szCs w:val="20"/>
          <w:u w:val="single"/>
        </w:rPr>
      </w:pPr>
    </w:p>
    <w:p w14:paraId="49888635" w14:textId="77777777" w:rsidR="00556D46" w:rsidRPr="002D6794" w:rsidRDefault="00785E89" w:rsidP="002D6794">
      <w:pPr>
        <w:numPr>
          <w:ilvl w:val="1"/>
          <w:numId w:val="9"/>
        </w:numPr>
        <w:autoSpaceDE w:val="0"/>
        <w:autoSpaceDN w:val="0"/>
        <w:adjustRightInd w:val="0"/>
        <w:ind w:left="1418" w:hanging="916"/>
        <w:jc w:val="both"/>
        <w:rPr>
          <w:rFonts w:ascii="Calibri" w:hAnsi="Calibri" w:cs="Tahoma"/>
          <w:sz w:val="20"/>
          <w:szCs w:val="20"/>
        </w:rPr>
      </w:pPr>
      <w:r w:rsidRPr="00556D46">
        <w:rPr>
          <w:rFonts w:ascii="Calibri" w:hAnsi="Calibri" w:cs="Tahoma"/>
          <w:sz w:val="20"/>
          <w:szCs w:val="20"/>
        </w:rPr>
        <w:t xml:space="preserve">All experimental data arising from the performance of the Services by CRO, including tissues, blocks, slides, records, original experimental reports and other material(s) but excluding frozen refrigerated </w:t>
      </w:r>
      <w:r w:rsidR="00E8665E">
        <w:rPr>
          <w:rFonts w:ascii="Calibri" w:hAnsi="Calibri" w:cs="Tahoma"/>
          <w:sz w:val="20"/>
          <w:szCs w:val="20"/>
        </w:rPr>
        <w:t>samples and test article sample</w:t>
      </w:r>
      <w:r w:rsidRPr="00556D46">
        <w:rPr>
          <w:rFonts w:ascii="Calibri" w:hAnsi="Calibri" w:cs="Tahoma"/>
          <w:sz w:val="20"/>
          <w:szCs w:val="20"/>
        </w:rPr>
        <w:t>s ("</w:t>
      </w:r>
      <w:r w:rsidRPr="00C152E8">
        <w:rPr>
          <w:rFonts w:ascii="Calibri" w:hAnsi="Calibri" w:cs="Tahoma"/>
          <w:b/>
          <w:sz w:val="20"/>
          <w:szCs w:val="20"/>
        </w:rPr>
        <w:t>Data</w:t>
      </w:r>
      <w:r w:rsidRPr="00556D46">
        <w:rPr>
          <w:rFonts w:ascii="Calibri" w:hAnsi="Calibri" w:cs="Tahoma"/>
          <w:sz w:val="20"/>
          <w:szCs w:val="20"/>
        </w:rPr>
        <w:t xml:space="preserve">") will be retained by CRO in its archive free of charge for </w:t>
      </w:r>
      <w:r w:rsidR="00176EA5">
        <w:rPr>
          <w:rFonts w:ascii="Calibri" w:hAnsi="Calibri" w:cs="Tahoma"/>
          <w:sz w:val="20"/>
          <w:szCs w:val="20"/>
        </w:rPr>
        <w:t>(</w:t>
      </w:r>
      <w:proofErr w:type="spellStart"/>
      <w:r w:rsidR="00176EA5">
        <w:rPr>
          <w:rFonts w:ascii="Calibri" w:hAnsi="Calibri" w:cs="Tahoma"/>
          <w:sz w:val="20"/>
          <w:szCs w:val="20"/>
        </w:rPr>
        <w:t>i</w:t>
      </w:r>
      <w:proofErr w:type="spellEnd"/>
      <w:r w:rsidR="00176EA5">
        <w:rPr>
          <w:rFonts w:ascii="Calibri" w:hAnsi="Calibri" w:cs="Tahoma"/>
          <w:sz w:val="20"/>
          <w:szCs w:val="20"/>
        </w:rPr>
        <w:t xml:space="preserve">) a period of time in accordance with GLP standards for GLP studies; and (ii) </w:t>
      </w:r>
      <w:r w:rsidRPr="00556D46">
        <w:rPr>
          <w:rFonts w:ascii="Calibri" w:hAnsi="Calibri" w:cs="Tahoma"/>
          <w:sz w:val="20"/>
          <w:szCs w:val="20"/>
        </w:rPr>
        <w:t>a period of 3 years following issuance of the final report</w:t>
      </w:r>
      <w:r w:rsidR="00176EA5">
        <w:rPr>
          <w:rFonts w:ascii="Calibri" w:hAnsi="Calibri" w:cs="Tahoma"/>
          <w:sz w:val="20"/>
          <w:szCs w:val="20"/>
        </w:rPr>
        <w:t xml:space="preserve"> in other cases</w:t>
      </w:r>
      <w:r w:rsidRPr="00556D46">
        <w:rPr>
          <w:rFonts w:ascii="Calibri" w:hAnsi="Calibri" w:cs="Tahoma"/>
          <w:sz w:val="20"/>
          <w:szCs w:val="20"/>
        </w:rPr>
        <w:t xml:space="preserve">. Frozen/refrigerated samples </w:t>
      </w:r>
      <w:r w:rsidRPr="00556D46">
        <w:rPr>
          <w:rFonts w:ascii="Calibri" w:hAnsi="Calibri" w:cs="Tahoma"/>
          <w:sz w:val="20"/>
          <w:szCs w:val="20"/>
        </w:rPr>
        <w:lastRenderedPageBreak/>
        <w:t>("</w:t>
      </w:r>
      <w:r w:rsidRPr="00C152E8">
        <w:rPr>
          <w:rFonts w:ascii="Calibri" w:hAnsi="Calibri" w:cs="Tahoma"/>
          <w:b/>
          <w:sz w:val="20"/>
          <w:szCs w:val="20"/>
        </w:rPr>
        <w:t>Samples</w:t>
      </w:r>
      <w:r w:rsidRPr="00556D46">
        <w:rPr>
          <w:rFonts w:ascii="Calibri" w:hAnsi="Calibri" w:cs="Tahoma"/>
          <w:sz w:val="20"/>
          <w:szCs w:val="20"/>
        </w:rPr>
        <w:t xml:space="preserve">") shall be retained free </w:t>
      </w:r>
      <w:r w:rsidR="002649D6">
        <w:rPr>
          <w:rFonts w:ascii="Calibri" w:hAnsi="Calibri" w:cs="Tahoma"/>
          <w:sz w:val="20"/>
          <w:szCs w:val="20"/>
        </w:rPr>
        <w:t>of charge for (</w:t>
      </w:r>
      <w:proofErr w:type="spellStart"/>
      <w:r w:rsidR="002649D6">
        <w:rPr>
          <w:rFonts w:ascii="Calibri" w:hAnsi="Calibri" w:cs="Tahoma"/>
          <w:sz w:val="20"/>
          <w:szCs w:val="20"/>
        </w:rPr>
        <w:t>i</w:t>
      </w:r>
      <w:proofErr w:type="spellEnd"/>
      <w:r w:rsidR="002649D6">
        <w:rPr>
          <w:rFonts w:ascii="Calibri" w:hAnsi="Calibri" w:cs="Tahoma"/>
          <w:sz w:val="20"/>
          <w:szCs w:val="20"/>
        </w:rPr>
        <w:t xml:space="preserve">) a period of time in accordance with GLP standards for GLP studies; and (ii) </w:t>
      </w:r>
      <w:r w:rsidRPr="00556D46">
        <w:rPr>
          <w:rFonts w:ascii="Calibri" w:hAnsi="Calibri" w:cs="Tahoma"/>
          <w:sz w:val="20"/>
          <w:szCs w:val="20"/>
        </w:rPr>
        <w:t>for a period of 6 months after the issuance of the final report</w:t>
      </w:r>
      <w:r w:rsidR="002649D6">
        <w:rPr>
          <w:rFonts w:ascii="Calibri" w:hAnsi="Calibri" w:cs="Tahoma"/>
          <w:sz w:val="20"/>
          <w:szCs w:val="20"/>
        </w:rPr>
        <w:t xml:space="preserve"> in other cases</w:t>
      </w:r>
      <w:r w:rsidRPr="00556D46">
        <w:rPr>
          <w:rFonts w:ascii="Calibri" w:hAnsi="Calibri" w:cs="Tahoma"/>
          <w:sz w:val="20"/>
          <w:szCs w:val="20"/>
        </w:rPr>
        <w:t xml:space="preserve">, unless otherwise specifically agreed within the Protocol. At </w:t>
      </w:r>
      <w:proofErr w:type="spellStart"/>
      <w:r w:rsidRPr="00556D46">
        <w:rPr>
          <w:rFonts w:ascii="Calibri" w:hAnsi="Calibri" w:cs="Tahoma"/>
          <w:sz w:val="20"/>
          <w:szCs w:val="20"/>
        </w:rPr>
        <w:t>DNDi’s</w:t>
      </w:r>
      <w:proofErr w:type="spellEnd"/>
      <w:r w:rsidRPr="00556D46">
        <w:rPr>
          <w:rFonts w:ascii="Calibri" w:hAnsi="Calibri" w:cs="Tahoma"/>
          <w:sz w:val="20"/>
          <w:szCs w:val="20"/>
        </w:rPr>
        <w:t xml:space="preserve"> request to retain the Data or Samples for a longer period, an annual charge will be made for such retention, based on the amount and type of material retained. At the expiration of such periods, or at the request of DNDi, the Data and Samples will be returned to DNDi (or any third party designated by the DNDi) or destroyed, in any case at sole </w:t>
      </w:r>
      <w:proofErr w:type="spellStart"/>
      <w:r w:rsidR="00E8665E">
        <w:rPr>
          <w:rFonts w:ascii="Calibri" w:hAnsi="Calibri" w:cs="Tahoma"/>
          <w:sz w:val="20"/>
          <w:szCs w:val="20"/>
        </w:rPr>
        <w:t>DNDi’s</w:t>
      </w:r>
      <w:proofErr w:type="spellEnd"/>
      <w:r w:rsidR="00E8665E">
        <w:rPr>
          <w:rFonts w:ascii="Calibri" w:hAnsi="Calibri" w:cs="Tahoma"/>
          <w:sz w:val="20"/>
          <w:szCs w:val="20"/>
        </w:rPr>
        <w:t xml:space="preserve"> </w:t>
      </w:r>
      <w:r w:rsidRPr="00556D46">
        <w:rPr>
          <w:rFonts w:ascii="Calibri" w:hAnsi="Calibri" w:cs="Tahoma"/>
          <w:sz w:val="20"/>
          <w:szCs w:val="20"/>
        </w:rPr>
        <w:t>discretion and expenses. All such Data and Samples shall be complete and accurate and comply with applicable regulations.</w:t>
      </w:r>
    </w:p>
    <w:p w14:paraId="159174AD" w14:textId="77777777" w:rsidR="00556D46" w:rsidRPr="002D6794" w:rsidRDefault="00556D46" w:rsidP="002D6794">
      <w:pPr>
        <w:autoSpaceDE w:val="0"/>
        <w:autoSpaceDN w:val="0"/>
        <w:adjustRightInd w:val="0"/>
        <w:ind w:left="1418"/>
        <w:jc w:val="both"/>
        <w:rPr>
          <w:rFonts w:ascii="Calibri" w:hAnsi="Calibri" w:cs="Tahoma"/>
          <w:sz w:val="20"/>
          <w:szCs w:val="20"/>
        </w:rPr>
      </w:pPr>
    </w:p>
    <w:p w14:paraId="0835C706" w14:textId="77777777" w:rsidR="00556D46" w:rsidRPr="002D6794" w:rsidRDefault="00785E89" w:rsidP="002D6794">
      <w:pPr>
        <w:numPr>
          <w:ilvl w:val="1"/>
          <w:numId w:val="9"/>
        </w:numPr>
        <w:autoSpaceDE w:val="0"/>
        <w:autoSpaceDN w:val="0"/>
        <w:adjustRightInd w:val="0"/>
        <w:ind w:left="1418" w:hanging="916"/>
        <w:jc w:val="both"/>
        <w:rPr>
          <w:rFonts w:ascii="Calibri" w:hAnsi="Calibri" w:cs="Tahoma"/>
          <w:sz w:val="20"/>
          <w:szCs w:val="20"/>
        </w:rPr>
      </w:pPr>
      <w:r w:rsidRPr="002D6794">
        <w:rPr>
          <w:rFonts w:ascii="Calibri" w:hAnsi="Calibri" w:cs="Tahoma"/>
          <w:sz w:val="20"/>
          <w:szCs w:val="20"/>
        </w:rPr>
        <w:t>CRO will safely and securely store computer</w:t>
      </w:r>
      <w:r w:rsidR="00E8665E">
        <w:rPr>
          <w:rFonts w:ascii="Calibri" w:hAnsi="Calibri" w:cs="Tahoma"/>
          <w:sz w:val="20"/>
          <w:szCs w:val="20"/>
        </w:rPr>
        <w:t xml:space="preserve"> Data, including the </w:t>
      </w:r>
      <w:r w:rsidR="0053318C">
        <w:rPr>
          <w:rFonts w:ascii="Calibri" w:hAnsi="Calibri" w:cs="Tahoma"/>
          <w:sz w:val="20"/>
          <w:szCs w:val="20"/>
        </w:rPr>
        <w:t>software</w:t>
      </w:r>
      <w:r w:rsidRPr="002D6794">
        <w:rPr>
          <w:rFonts w:ascii="Calibri" w:hAnsi="Calibri" w:cs="Tahoma"/>
          <w:sz w:val="20"/>
          <w:szCs w:val="20"/>
        </w:rPr>
        <w:t xml:space="preserve"> enabling the reading of such data (except for ordinary software such as excel), paper Data, Samples and other material at appropriate standard and consistent with its current SOPs.</w:t>
      </w:r>
    </w:p>
    <w:p w14:paraId="1220F12C" w14:textId="77777777" w:rsidR="00556D46" w:rsidRDefault="00556D46" w:rsidP="00556D46">
      <w:pPr>
        <w:pStyle w:val="ListParagraph"/>
        <w:rPr>
          <w:rFonts w:ascii="Calibri" w:hAnsi="Calibri" w:cs="Tahoma"/>
          <w:sz w:val="20"/>
          <w:szCs w:val="20"/>
        </w:rPr>
      </w:pPr>
    </w:p>
    <w:p w14:paraId="14D0DD1C" w14:textId="77777777" w:rsidR="00785E89" w:rsidRPr="00556D46" w:rsidRDefault="00785E89" w:rsidP="000345F7">
      <w:pPr>
        <w:numPr>
          <w:ilvl w:val="0"/>
          <w:numId w:val="9"/>
        </w:numPr>
        <w:ind w:left="1440" w:hanging="1080"/>
        <w:jc w:val="both"/>
        <w:rPr>
          <w:rFonts w:ascii="Calibri" w:hAnsi="Calibri" w:cs="Tahoma"/>
          <w:sz w:val="20"/>
          <w:szCs w:val="20"/>
          <w:u w:val="single"/>
        </w:rPr>
      </w:pPr>
      <w:r w:rsidRPr="00947A27">
        <w:rPr>
          <w:rFonts w:ascii="Calibri" w:hAnsi="Calibri" w:cs="Tahoma"/>
          <w:sz w:val="20"/>
          <w:szCs w:val="20"/>
          <w:u w:val="single"/>
        </w:rPr>
        <w:t>Shipment</w:t>
      </w:r>
    </w:p>
    <w:p w14:paraId="2BBF3086" w14:textId="77777777" w:rsidR="00556D46" w:rsidRDefault="00556D46" w:rsidP="00556D46">
      <w:pPr>
        <w:jc w:val="both"/>
        <w:rPr>
          <w:rFonts w:ascii="Calibri" w:hAnsi="Calibri" w:cs="Tahoma"/>
          <w:sz w:val="20"/>
          <w:szCs w:val="20"/>
        </w:rPr>
      </w:pPr>
    </w:p>
    <w:p w14:paraId="60B544BE" w14:textId="77777777" w:rsidR="00556D46" w:rsidRPr="00556D46" w:rsidRDefault="00556D46" w:rsidP="004F0D1A">
      <w:pPr>
        <w:ind w:left="567"/>
        <w:jc w:val="both"/>
        <w:rPr>
          <w:rFonts w:ascii="Calibri" w:hAnsi="Calibri"/>
          <w:sz w:val="20"/>
          <w:szCs w:val="20"/>
        </w:rPr>
      </w:pPr>
      <w:r w:rsidRPr="00065040">
        <w:rPr>
          <w:rFonts w:ascii="Calibri" w:hAnsi="Calibri"/>
          <w:sz w:val="20"/>
          <w:szCs w:val="20"/>
        </w:rPr>
        <w:t xml:space="preserve">All products, materials and any deliverables shall be shipped by CRO </w:t>
      </w:r>
      <w:r w:rsidR="00065040" w:rsidRPr="000345F7">
        <w:rPr>
          <w:rFonts w:ascii="Calibri" w:hAnsi="Calibri"/>
          <w:sz w:val="20"/>
          <w:szCs w:val="20"/>
        </w:rPr>
        <w:t xml:space="preserve">on the basis </w:t>
      </w:r>
      <w:r w:rsidR="00065040" w:rsidRPr="002804AE">
        <w:rPr>
          <w:rFonts w:ascii="Calibri" w:hAnsi="Calibri"/>
          <w:sz w:val="20"/>
          <w:szCs w:val="20"/>
        </w:rPr>
        <w:t xml:space="preserve">of </w:t>
      </w:r>
      <w:r w:rsidR="005265FD" w:rsidRPr="002804AE">
        <w:rPr>
          <w:rFonts w:ascii="Calibri" w:hAnsi="Calibri"/>
          <w:sz w:val="20"/>
          <w:szCs w:val="20"/>
        </w:rPr>
        <w:t>FCA</w:t>
      </w:r>
      <w:r w:rsidR="000345F7">
        <w:rPr>
          <w:rFonts w:ascii="Calibri" w:hAnsi="Calibri"/>
          <w:sz w:val="20"/>
          <w:szCs w:val="20"/>
        </w:rPr>
        <w:t xml:space="preserve"> </w:t>
      </w:r>
      <w:r w:rsidR="000345F7" w:rsidRPr="00065040">
        <w:rPr>
          <w:rFonts w:ascii="Calibri" w:hAnsi="Calibri"/>
          <w:sz w:val="20"/>
          <w:szCs w:val="20"/>
        </w:rPr>
        <w:t>(as defined by Incoterms 2010)</w:t>
      </w:r>
      <w:r w:rsidR="000345F7">
        <w:rPr>
          <w:rFonts w:ascii="Calibri" w:hAnsi="Calibri"/>
          <w:sz w:val="20"/>
          <w:szCs w:val="20"/>
        </w:rPr>
        <w:t xml:space="preserve"> </w:t>
      </w:r>
      <w:r w:rsidR="00065040">
        <w:rPr>
          <w:rFonts w:ascii="Calibri" w:hAnsi="Calibri"/>
          <w:sz w:val="20"/>
          <w:szCs w:val="20"/>
        </w:rPr>
        <w:t>from</w:t>
      </w:r>
      <w:r w:rsidRPr="00065040">
        <w:rPr>
          <w:rFonts w:ascii="Calibri" w:hAnsi="Calibri"/>
          <w:sz w:val="20"/>
          <w:szCs w:val="20"/>
        </w:rPr>
        <w:t xml:space="preserve"> CRO’s relevant facilities, unless otherwise mutually agreed. Absent</w:t>
      </w:r>
      <w:r w:rsidRPr="00785E89">
        <w:rPr>
          <w:rFonts w:ascii="Calibri" w:hAnsi="Calibri"/>
          <w:sz w:val="20"/>
          <w:szCs w:val="20"/>
        </w:rPr>
        <w:t xml:space="preserve"> specific instructions from DNDi, CRO will select the carrier and ship freight prepaid, with the cost thereof charged to DNDi. Any shipment</w:t>
      </w:r>
      <w:r w:rsidR="00F40C1D">
        <w:rPr>
          <w:rFonts w:ascii="Calibri" w:hAnsi="Calibri"/>
          <w:sz w:val="20"/>
          <w:szCs w:val="20"/>
        </w:rPr>
        <w:t xml:space="preserve"> on behalf of </w:t>
      </w:r>
      <w:r w:rsidRPr="00785E89">
        <w:rPr>
          <w:rFonts w:ascii="Calibri" w:hAnsi="Calibri"/>
          <w:sz w:val="20"/>
          <w:szCs w:val="20"/>
        </w:rPr>
        <w:t>DNDi to CRO will be made</w:t>
      </w:r>
      <w:r w:rsidR="000345F7">
        <w:rPr>
          <w:rFonts w:ascii="Calibri" w:hAnsi="Calibri"/>
          <w:sz w:val="20"/>
          <w:szCs w:val="20"/>
        </w:rPr>
        <w:t xml:space="preserve"> </w:t>
      </w:r>
      <w:r w:rsidR="000345F7" w:rsidRPr="000345F7">
        <w:rPr>
          <w:rFonts w:ascii="Calibri" w:hAnsi="Calibri"/>
          <w:sz w:val="20"/>
          <w:szCs w:val="20"/>
        </w:rPr>
        <w:t xml:space="preserve">on the basis of </w:t>
      </w:r>
      <w:r w:rsidRPr="00785E89">
        <w:rPr>
          <w:rFonts w:ascii="Calibri" w:hAnsi="Calibri"/>
          <w:sz w:val="20"/>
          <w:szCs w:val="20"/>
        </w:rPr>
        <w:t>DDP</w:t>
      </w:r>
      <w:r w:rsidR="000345F7">
        <w:rPr>
          <w:rFonts w:ascii="Calibri" w:hAnsi="Calibri"/>
          <w:sz w:val="20"/>
          <w:szCs w:val="20"/>
        </w:rPr>
        <w:t xml:space="preserve"> </w:t>
      </w:r>
      <w:r w:rsidR="000345F7" w:rsidRPr="00785E89">
        <w:rPr>
          <w:rFonts w:ascii="Calibri" w:hAnsi="Calibri"/>
          <w:sz w:val="20"/>
          <w:szCs w:val="20"/>
        </w:rPr>
        <w:t>(as per Incoterms 2010)</w:t>
      </w:r>
      <w:r w:rsidRPr="00785E89">
        <w:rPr>
          <w:rFonts w:ascii="Calibri" w:hAnsi="Calibri"/>
          <w:sz w:val="20"/>
          <w:szCs w:val="20"/>
        </w:rPr>
        <w:t xml:space="preserve"> </w:t>
      </w:r>
      <w:r w:rsidR="000345F7">
        <w:rPr>
          <w:rFonts w:ascii="Calibri" w:hAnsi="Calibri"/>
          <w:sz w:val="20"/>
          <w:szCs w:val="20"/>
        </w:rPr>
        <w:t xml:space="preserve">to </w:t>
      </w:r>
      <w:r w:rsidRPr="00785E89">
        <w:rPr>
          <w:rFonts w:ascii="Calibri" w:hAnsi="Calibri"/>
          <w:sz w:val="20"/>
          <w:szCs w:val="20"/>
        </w:rPr>
        <w:t>CRO’s relevant facilities.</w:t>
      </w:r>
    </w:p>
    <w:p w14:paraId="251B127A" w14:textId="77777777" w:rsidR="00556D46" w:rsidRPr="00556D46" w:rsidRDefault="00556D46" w:rsidP="00556D46">
      <w:pPr>
        <w:jc w:val="both"/>
        <w:rPr>
          <w:rFonts w:ascii="Calibri" w:hAnsi="Calibri" w:cs="Tahoma"/>
          <w:sz w:val="20"/>
          <w:szCs w:val="20"/>
          <w:u w:val="single"/>
        </w:rPr>
      </w:pPr>
    </w:p>
    <w:p w14:paraId="1AA0A9EA" w14:textId="77777777" w:rsidR="00556D46" w:rsidRDefault="000C74B7" w:rsidP="00556D46">
      <w:pPr>
        <w:numPr>
          <w:ilvl w:val="0"/>
          <w:numId w:val="9"/>
        </w:numPr>
        <w:jc w:val="both"/>
        <w:rPr>
          <w:rFonts w:ascii="Calibri" w:hAnsi="Calibri" w:cs="Tahoma"/>
          <w:sz w:val="20"/>
          <w:szCs w:val="20"/>
          <w:u w:val="single"/>
        </w:rPr>
      </w:pPr>
      <w:r w:rsidRPr="00556D46">
        <w:rPr>
          <w:rFonts w:ascii="Calibri" w:hAnsi="Calibri" w:cs="Tahoma"/>
          <w:sz w:val="20"/>
          <w:szCs w:val="20"/>
          <w:u w:val="single"/>
        </w:rPr>
        <w:t>Laboratory Visits and Audits</w:t>
      </w:r>
    </w:p>
    <w:p w14:paraId="20A33673" w14:textId="77777777" w:rsidR="00556D46" w:rsidRDefault="00556D46" w:rsidP="00556D46">
      <w:pPr>
        <w:ind w:left="360"/>
        <w:jc w:val="both"/>
        <w:rPr>
          <w:rFonts w:ascii="Calibri" w:hAnsi="Calibri" w:cs="Tahoma"/>
          <w:sz w:val="20"/>
          <w:szCs w:val="20"/>
          <w:u w:val="single"/>
        </w:rPr>
      </w:pPr>
    </w:p>
    <w:p w14:paraId="306C9559" w14:textId="77777777" w:rsidR="00556D46" w:rsidRPr="002D6794" w:rsidRDefault="00040943" w:rsidP="002D6794">
      <w:pPr>
        <w:numPr>
          <w:ilvl w:val="1"/>
          <w:numId w:val="9"/>
        </w:numPr>
        <w:autoSpaceDE w:val="0"/>
        <w:autoSpaceDN w:val="0"/>
        <w:adjustRightInd w:val="0"/>
        <w:ind w:left="1418" w:hanging="916"/>
        <w:jc w:val="both"/>
        <w:rPr>
          <w:rFonts w:ascii="Calibri" w:hAnsi="Calibri" w:cs="Tahoma"/>
          <w:sz w:val="20"/>
          <w:szCs w:val="20"/>
        </w:rPr>
      </w:pPr>
      <w:proofErr w:type="spellStart"/>
      <w:r w:rsidRPr="00556D46">
        <w:rPr>
          <w:rFonts w:ascii="Calibri" w:hAnsi="Calibri" w:cs="Tahoma"/>
          <w:sz w:val="20"/>
          <w:szCs w:val="20"/>
        </w:rPr>
        <w:t>DNDi’s</w:t>
      </w:r>
      <w:proofErr w:type="spellEnd"/>
      <w:r w:rsidR="000C74B7" w:rsidRPr="00556D46">
        <w:rPr>
          <w:rFonts w:ascii="Calibri" w:hAnsi="Calibri" w:cs="Tahoma"/>
          <w:sz w:val="20"/>
          <w:szCs w:val="20"/>
        </w:rPr>
        <w:t xml:space="preserve"> representative may visit </w:t>
      </w:r>
      <w:r w:rsidRPr="00556D46">
        <w:rPr>
          <w:rFonts w:ascii="Calibri" w:hAnsi="Calibri" w:cs="Tahoma"/>
          <w:sz w:val="20"/>
          <w:szCs w:val="20"/>
        </w:rPr>
        <w:t>CRO</w:t>
      </w:r>
      <w:r w:rsidR="000C74B7" w:rsidRPr="00556D46">
        <w:rPr>
          <w:rFonts w:ascii="Calibri" w:hAnsi="Calibri" w:cs="Tahoma"/>
          <w:sz w:val="20"/>
          <w:szCs w:val="20"/>
        </w:rPr>
        <w:t xml:space="preserve"> facility at which the </w:t>
      </w:r>
      <w:r w:rsidRPr="00556D46">
        <w:rPr>
          <w:rFonts w:ascii="Calibri" w:hAnsi="Calibri" w:cs="Tahoma"/>
          <w:sz w:val="20"/>
          <w:szCs w:val="20"/>
        </w:rPr>
        <w:t>Services are</w:t>
      </w:r>
      <w:r w:rsidR="000C74B7" w:rsidRPr="00556D46">
        <w:rPr>
          <w:rFonts w:ascii="Calibri" w:hAnsi="Calibri" w:cs="Tahoma"/>
          <w:sz w:val="20"/>
          <w:szCs w:val="20"/>
        </w:rPr>
        <w:t xml:space="preserve"> being performed at reasonable times and with reasonable frequency to monitor the progress of the </w:t>
      </w:r>
      <w:r w:rsidR="0025445B" w:rsidRPr="00556D46">
        <w:rPr>
          <w:rFonts w:ascii="Calibri" w:hAnsi="Calibri" w:cs="Tahoma"/>
          <w:sz w:val="20"/>
          <w:szCs w:val="20"/>
        </w:rPr>
        <w:t>performance of the Services</w:t>
      </w:r>
      <w:r w:rsidR="00844C11" w:rsidRPr="00556D46">
        <w:rPr>
          <w:rFonts w:ascii="Calibri" w:hAnsi="Calibri" w:cs="Tahoma"/>
          <w:sz w:val="20"/>
          <w:szCs w:val="20"/>
        </w:rPr>
        <w:t xml:space="preserve"> and compliance with the Agreement</w:t>
      </w:r>
      <w:r w:rsidR="000C74B7" w:rsidRPr="00556D46">
        <w:rPr>
          <w:rFonts w:ascii="Calibri" w:hAnsi="Calibri" w:cs="Tahoma"/>
          <w:sz w:val="20"/>
          <w:szCs w:val="20"/>
        </w:rPr>
        <w:t xml:space="preserve">. </w:t>
      </w:r>
      <w:r w:rsidRPr="00556D46">
        <w:rPr>
          <w:rFonts w:ascii="Calibri" w:hAnsi="Calibri" w:cs="Tahoma"/>
          <w:sz w:val="20"/>
          <w:szCs w:val="20"/>
        </w:rPr>
        <w:t>CRO</w:t>
      </w:r>
      <w:r w:rsidR="000C74B7" w:rsidRPr="00556D46">
        <w:rPr>
          <w:rFonts w:ascii="Calibri" w:hAnsi="Calibri" w:cs="Tahoma"/>
          <w:sz w:val="20"/>
          <w:szCs w:val="20"/>
        </w:rPr>
        <w:t xml:space="preserve"> will assist </w:t>
      </w:r>
      <w:r w:rsidRPr="00556D46">
        <w:rPr>
          <w:rFonts w:ascii="Calibri" w:hAnsi="Calibri" w:cs="Tahoma"/>
          <w:sz w:val="20"/>
          <w:szCs w:val="20"/>
        </w:rPr>
        <w:t>DNDi</w:t>
      </w:r>
      <w:r w:rsidR="000C74B7" w:rsidRPr="00556D46">
        <w:rPr>
          <w:rFonts w:ascii="Calibri" w:hAnsi="Calibri" w:cs="Tahoma"/>
          <w:sz w:val="20"/>
          <w:szCs w:val="20"/>
        </w:rPr>
        <w:t xml:space="preserve"> in scheduling such visits, and </w:t>
      </w:r>
      <w:r w:rsidRPr="00556D46">
        <w:rPr>
          <w:rFonts w:ascii="Calibri" w:hAnsi="Calibri" w:cs="Tahoma"/>
          <w:sz w:val="20"/>
          <w:szCs w:val="20"/>
        </w:rPr>
        <w:t>DNDi</w:t>
      </w:r>
      <w:r w:rsidR="000C74B7" w:rsidRPr="00556D46">
        <w:rPr>
          <w:rFonts w:ascii="Calibri" w:hAnsi="Calibri" w:cs="Tahoma"/>
          <w:sz w:val="20"/>
          <w:szCs w:val="20"/>
        </w:rPr>
        <w:t xml:space="preserve"> shall comply with all local rules and policies during each visit. </w:t>
      </w:r>
      <w:r w:rsidR="00844C11" w:rsidRPr="00556D46">
        <w:rPr>
          <w:rFonts w:ascii="Calibri" w:hAnsi="Calibri" w:cs="Tahoma"/>
          <w:sz w:val="20"/>
          <w:szCs w:val="20"/>
        </w:rPr>
        <w:t>DNDi may review, or request copies of, data derived from the Services at any time.</w:t>
      </w:r>
    </w:p>
    <w:p w14:paraId="50AA3A51" w14:textId="77777777" w:rsidR="00556D46" w:rsidRPr="002D6794" w:rsidRDefault="00556D46" w:rsidP="002D6794">
      <w:pPr>
        <w:autoSpaceDE w:val="0"/>
        <w:autoSpaceDN w:val="0"/>
        <w:adjustRightInd w:val="0"/>
        <w:ind w:left="1418"/>
        <w:jc w:val="both"/>
        <w:rPr>
          <w:rFonts w:ascii="Calibri" w:hAnsi="Calibri" w:cs="Tahoma"/>
          <w:sz w:val="20"/>
          <w:szCs w:val="20"/>
        </w:rPr>
      </w:pPr>
    </w:p>
    <w:p w14:paraId="2D8C1E1A" w14:textId="77777777" w:rsidR="00556D46" w:rsidRPr="002D6794" w:rsidRDefault="00040943" w:rsidP="002D6794">
      <w:pPr>
        <w:numPr>
          <w:ilvl w:val="1"/>
          <w:numId w:val="9"/>
        </w:numPr>
        <w:autoSpaceDE w:val="0"/>
        <w:autoSpaceDN w:val="0"/>
        <w:adjustRightInd w:val="0"/>
        <w:ind w:left="1418" w:hanging="916"/>
        <w:jc w:val="both"/>
        <w:rPr>
          <w:rFonts w:ascii="Calibri" w:hAnsi="Calibri" w:cs="Tahoma"/>
          <w:sz w:val="20"/>
          <w:szCs w:val="20"/>
        </w:rPr>
      </w:pPr>
      <w:r w:rsidRPr="00556D46">
        <w:rPr>
          <w:rFonts w:ascii="Calibri" w:hAnsi="Calibri" w:cs="Tahoma"/>
          <w:sz w:val="20"/>
          <w:szCs w:val="20"/>
        </w:rPr>
        <w:t xml:space="preserve">CRO </w:t>
      </w:r>
      <w:r w:rsidR="000C74B7" w:rsidRPr="00556D46">
        <w:rPr>
          <w:rFonts w:ascii="Calibri" w:hAnsi="Calibri" w:cs="Tahoma"/>
          <w:sz w:val="20"/>
          <w:szCs w:val="20"/>
        </w:rPr>
        <w:t xml:space="preserve">will permit audits of all relevant premises, procedures and documentation by </w:t>
      </w:r>
      <w:r w:rsidRPr="00556D46">
        <w:rPr>
          <w:rFonts w:ascii="Calibri" w:hAnsi="Calibri" w:cs="Tahoma"/>
          <w:sz w:val="20"/>
          <w:szCs w:val="20"/>
        </w:rPr>
        <w:t>DNDi</w:t>
      </w:r>
      <w:r w:rsidR="000C74B7" w:rsidRPr="00556D46">
        <w:rPr>
          <w:rFonts w:ascii="Calibri" w:hAnsi="Calibri" w:cs="Tahoma"/>
          <w:sz w:val="20"/>
          <w:szCs w:val="20"/>
        </w:rPr>
        <w:t xml:space="preserve"> or the </w:t>
      </w:r>
      <w:proofErr w:type="spellStart"/>
      <w:r w:rsidRPr="00556D46">
        <w:rPr>
          <w:rFonts w:ascii="Calibri" w:hAnsi="Calibri" w:cs="Tahoma"/>
          <w:sz w:val="20"/>
          <w:szCs w:val="20"/>
        </w:rPr>
        <w:t>DNDi</w:t>
      </w:r>
      <w:r w:rsidR="000C74B7" w:rsidRPr="00556D46">
        <w:rPr>
          <w:rFonts w:ascii="Calibri" w:hAnsi="Calibri" w:cs="Tahoma"/>
          <w:sz w:val="20"/>
          <w:szCs w:val="20"/>
        </w:rPr>
        <w:t>'s</w:t>
      </w:r>
      <w:proofErr w:type="spellEnd"/>
      <w:r w:rsidR="000C74B7" w:rsidRPr="00556D46">
        <w:rPr>
          <w:rFonts w:ascii="Calibri" w:hAnsi="Calibri" w:cs="Tahoma"/>
          <w:sz w:val="20"/>
          <w:szCs w:val="20"/>
        </w:rPr>
        <w:t xml:space="preserve"> appointed agents and will cooperate in good faith and to provide its assistance during such audits. </w:t>
      </w:r>
      <w:r w:rsidRPr="00556D46">
        <w:rPr>
          <w:rFonts w:ascii="Calibri" w:hAnsi="Calibri" w:cs="Tahoma"/>
          <w:sz w:val="20"/>
          <w:szCs w:val="20"/>
        </w:rPr>
        <w:t xml:space="preserve">DNDi </w:t>
      </w:r>
      <w:r w:rsidR="000C74B7" w:rsidRPr="00556D46">
        <w:rPr>
          <w:rFonts w:ascii="Calibri" w:hAnsi="Calibri" w:cs="Tahoma"/>
          <w:sz w:val="20"/>
          <w:szCs w:val="20"/>
        </w:rPr>
        <w:t xml:space="preserve">has the right to one (1) routine audit per calendar year. In addition, </w:t>
      </w:r>
      <w:r w:rsidRPr="00556D46">
        <w:rPr>
          <w:rFonts w:ascii="Calibri" w:hAnsi="Calibri" w:cs="Tahoma"/>
          <w:sz w:val="20"/>
          <w:szCs w:val="20"/>
        </w:rPr>
        <w:t>DNDi</w:t>
      </w:r>
      <w:r w:rsidR="000C74B7" w:rsidRPr="00556D46">
        <w:rPr>
          <w:rFonts w:ascii="Calibri" w:hAnsi="Calibri" w:cs="Tahoma"/>
          <w:sz w:val="20"/>
          <w:szCs w:val="20"/>
        </w:rPr>
        <w:t xml:space="preserve"> has the right to audit "for cause" as a result of special circumstances such as announcement of a regulatory inspection or </w:t>
      </w:r>
      <w:r w:rsidRPr="00556D46">
        <w:rPr>
          <w:rFonts w:ascii="Calibri" w:hAnsi="Calibri" w:cs="Tahoma"/>
          <w:sz w:val="20"/>
          <w:szCs w:val="20"/>
        </w:rPr>
        <w:t xml:space="preserve">quality </w:t>
      </w:r>
      <w:r w:rsidR="000C74B7" w:rsidRPr="00556D46">
        <w:rPr>
          <w:rFonts w:ascii="Calibri" w:hAnsi="Calibri" w:cs="Tahoma"/>
          <w:sz w:val="20"/>
          <w:szCs w:val="20"/>
        </w:rPr>
        <w:t>related issues.</w:t>
      </w:r>
    </w:p>
    <w:p w14:paraId="736B9BC4" w14:textId="77777777" w:rsidR="00556D46" w:rsidRDefault="00556D46" w:rsidP="00556D46">
      <w:pPr>
        <w:pStyle w:val="ListParagraph"/>
        <w:rPr>
          <w:rFonts w:ascii="Calibri" w:hAnsi="Calibri" w:cs="Tahoma"/>
          <w:sz w:val="20"/>
          <w:szCs w:val="20"/>
          <w:u w:val="single"/>
        </w:rPr>
      </w:pPr>
    </w:p>
    <w:p w14:paraId="0243A39F" w14:textId="77777777" w:rsidR="0012169B" w:rsidRPr="00556D46" w:rsidRDefault="00844C11" w:rsidP="00556D46">
      <w:pPr>
        <w:numPr>
          <w:ilvl w:val="0"/>
          <w:numId w:val="9"/>
        </w:numPr>
        <w:jc w:val="both"/>
        <w:rPr>
          <w:rFonts w:ascii="Calibri" w:hAnsi="Calibri" w:cs="Tahoma"/>
          <w:sz w:val="20"/>
          <w:szCs w:val="20"/>
          <w:u w:val="single"/>
        </w:rPr>
      </w:pPr>
      <w:r w:rsidRPr="00556D46">
        <w:rPr>
          <w:rFonts w:ascii="Calibri" w:hAnsi="Calibri" w:cs="Tahoma"/>
          <w:sz w:val="20"/>
          <w:szCs w:val="20"/>
          <w:u w:val="single"/>
        </w:rPr>
        <w:t>R</w:t>
      </w:r>
      <w:r w:rsidR="0012169B" w:rsidRPr="00556D46">
        <w:rPr>
          <w:rFonts w:ascii="Calibri" w:hAnsi="Calibri" w:cs="Tahoma"/>
          <w:sz w:val="20"/>
          <w:szCs w:val="20"/>
          <w:u w:val="single"/>
        </w:rPr>
        <w:t>egulatory inspections</w:t>
      </w:r>
    </w:p>
    <w:p w14:paraId="77E8B026" w14:textId="77777777" w:rsidR="00556D46" w:rsidRDefault="00556D46" w:rsidP="00556D46">
      <w:pPr>
        <w:jc w:val="both"/>
        <w:rPr>
          <w:rFonts w:ascii="Calibri" w:hAnsi="Calibri" w:cs="Tahoma"/>
          <w:sz w:val="20"/>
          <w:szCs w:val="20"/>
        </w:rPr>
      </w:pPr>
    </w:p>
    <w:p w14:paraId="34BA9426" w14:textId="77777777" w:rsidR="00556D46" w:rsidRDefault="00556D46" w:rsidP="004F0D1A">
      <w:pPr>
        <w:ind w:left="567"/>
        <w:jc w:val="both"/>
        <w:rPr>
          <w:rFonts w:ascii="Calibri" w:hAnsi="Calibri" w:cs="Tahoma"/>
          <w:sz w:val="20"/>
          <w:szCs w:val="20"/>
        </w:rPr>
      </w:pPr>
      <w:r w:rsidRPr="00AF1BDA">
        <w:rPr>
          <w:rFonts w:ascii="Calibri" w:hAnsi="Calibri" w:cs="Tahoma"/>
          <w:sz w:val="20"/>
          <w:szCs w:val="20"/>
        </w:rPr>
        <w:t xml:space="preserve">CRO shall notify immediately DNDi in the event that CRO’s facilities are the subject of an inspection by any duly authorized agency of </w:t>
      </w:r>
      <w:r>
        <w:rPr>
          <w:rFonts w:ascii="Calibri" w:hAnsi="Calibri" w:cs="Tahoma"/>
          <w:sz w:val="20"/>
          <w:szCs w:val="20"/>
        </w:rPr>
        <w:t>national or regional</w:t>
      </w:r>
      <w:r w:rsidRPr="00AF1BDA">
        <w:rPr>
          <w:rFonts w:ascii="Calibri" w:hAnsi="Calibri" w:cs="Tahoma"/>
          <w:sz w:val="20"/>
          <w:szCs w:val="20"/>
        </w:rPr>
        <w:t xml:space="preserve"> government which may involve the subject matter of this Agreement.  CRO shall inform DNDi of the result of any such regulatory inspection which directly concerns or affects the </w:t>
      </w:r>
      <w:r>
        <w:rPr>
          <w:rFonts w:ascii="Calibri" w:hAnsi="Calibri" w:cs="Tahoma"/>
          <w:sz w:val="20"/>
          <w:szCs w:val="20"/>
        </w:rPr>
        <w:t>Services.</w:t>
      </w:r>
    </w:p>
    <w:p w14:paraId="74D24766" w14:textId="77777777" w:rsidR="00556D46" w:rsidRPr="00556D46" w:rsidRDefault="00556D46" w:rsidP="00556D46">
      <w:pPr>
        <w:jc w:val="both"/>
        <w:rPr>
          <w:rFonts w:ascii="Calibri" w:hAnsi="Calibri" w:cs="Tahoma"/>
          <w:sz w:val="20"/>
          <w:szCs w:val="20"/>
          <w:u w:val="single"/>
        </w:rPr>
      </w:pPr>
    </w:p>
    <w:p w14:paraId="420A0CD7" w14:textId="77777777" w:rsidR="00556D46" w:rsidRPr="00556D46" w:rsidRDefault="00BF4CB9" w:rsidP="00E46C32">
      <w:pPr>
        <w:numPr>
          <w:ilvl w:val="0"/>
          <w:numId w:val="9"/>
        </w:numPr>
        <w:autoSpaceDE w:val="0"/>
        <w:autoSpaceDN w:val="0"/>
        <w:adjustRightInd w:val="0"/>
        <w:jc w:val="both"/>
        <w:rPr>
          <w:rFonts w:ascii="Calibri" w:hAnsi="Calibri"/>
          <w:sz w:val="20"/>
          <w:szCs w:val="20"/>
        </w:rPr>
      </w:pPr>
      <w:r w:rsidRPr="00556D46">
        <w:rPr>
          <w:rFonts w:ascii="Calibri" w:hAnsi="Calibri" w:cs="Tahoma"/>
          <w:sz w:val="20"/>
          <w:szCs w:val="20"/>
          <w:u w:val="single"/>
        </w:rPr>
        <w:t>Confidential Information</w:t>
      </w:r>
    </w:p>
    <w:p w14:paraId="169B6674" w14:textId="77777777" w:rsidR="00556D46" w:rsidRPr="00556D46" w:rsidRDefault="00556D46" w:rsidP="00556D46">
      <w:pPr>
        <w:autoSpaceDE w:val="0"/>
        <w:autoSpaceDN w:val="0"/>
        <w:adjustRightInd w:val="0"/>
        <w:jc w:val="both"/>
        <w:rPr>
          <w:rFonts w:ascii="Calibri" w:hAnsi="Calibri"/>
          <w:sz w:val="20"/>
          <w:szCs w:val="20"/>
        </w:rPr>
      </w:pPr>
    </w:p>
    <w:p w14:paraId="62B63B84" w14:textId="77777777" w:rsidR="00556D46" w:rsidRPr="002D6794" w:rsidRDefault="00EA60E8" w:rsidP="002D6794">
      <w:pPr>
        <w:numPr>
          <w:ilvl w:val="1"/>
          <w:numId w:val="9"/>
        </w:numPr>
        <w:autoSpaceDE w:val="0"/>
        <w:autoSpaceDN w:val="0"/>
        <w:adjustRightInd w:val="0"/>
        <w:ind w:left="1418" w:hanging="916"/>
        <w:jc w:val="both"/>
        <w:rPr>
          <w:rFonts w:ascii="Calibri" w:hAnsi="Calibri" w:cs="Tahoma"/>
          <w:sz w:val="20"/>
          <w:szCs w:val="20"/>
        </w:rPr>
      </w:pPr>
      <w:r w:rsidRPr="00556D46">
        <w:rPr>
          <w:rFonts w:ascii="Calibri" w:hAnsi="Calibri" w:cs="Tahoma"/>
          <w:sz w:val="20"/>
          <w:szCs w:val="20"/>
        </w:rPr>
        <w:t xml:space="preserve">In this Agreement, Confidential Information means any data or information of any kind </w:t>
      </w:r>
      <w:r w:rsidR="008A7A92" w:rsidRPr="00556D46">
        <w:rPr>
          <w:rFonts w:ascii="Calibri" w:hAnsi="Calibri" w:cs="Tahoma"/>
          <w:sz w:val="20"/>
          <w:szCs w:val="20"/>
        </w:rPr>
        <w:t>which is disclosed</w:t>
      </w:r>
      <w:r w:rsidRPr="00556D46">
        <w:rPr>
          <w:rFonts w:ascii="Calibri" w:hAnsi="Calibri" w:cs="Tahoma"/>
          <w:sz w:val="20"/>
          <w:szCs w:val="20"/>
        </w:rPr>
        <w:t xml:space="preserve"> </w:t>
      </w:r>
      <w:r w:rsidR="004F0D1A">
        <w:rPr>
          <w:rFonts w:ascii="Calibri" w:hAnsi="Calibri" w:cs="Tahoma"/>
          <w:sz w:val="20"/>
          <w:szCs w:val="20"/>
        </w:rPr>
        <w:t xml:space="preserve">in any form or medium </w:t>
      </w:r>
      <w:r w:rsidRPr="00556D46">
        <w:rPr>
          <w:rFonts w:ascii="Calibri" w:hAnsi="Calibri" w:cs="Tahoma"/>
          <w:sz w:val="20"/>
          <w:szCs w:val="20"/>
        </w:rPr>
        <w:t xml:space="preserve">by </w:t>
      </w:r>
      <w:r w:rsidR="009D5D4B" w:rsidRPr="00556D46">
        <w:rPr>
          <w:rFonts w:ascii="Calibri" w:hAnsi="Calibri" w:cs="Tahoma"/>
          <w:sz w:val="20"/>
          <w:szCs w:val="20"/>
        </w:rPr>
        <w:t xml:space="preserve">one Party </w:t>
      </w:r>
      <w:r w:rsidR="004F0D1A">
        <w:rPr>
          <w:rFonts w:ascii="Calibri" w:hAnsi="Calibri" w:cs="Tahoma"/>
          <w:sz w:val="20"/>
          <w:szCs w:val="20"/>
        </w:rPr>
        <w:t>(“</w:t>
      </w:r>
      <w:r w:rsidR="004F0D1A" w:rsidRPr="00C152E8">
        <w:rPr>
          <w:rFonts w:ascii="Calibri" w:hAnsi="Calibri" w:cs="Tahoma"/>
          <w:b/>
          <w:sz w:val="20"/>
          <w:szCs w:val="20"/>
        </w:rPr>
        <w:t>Disclosing Party</w:t>
      </w:r>
      <w:r w:rsidR="004F0D1A">
        <w:rPr>
          <w:rFonts w:ascii="Calibri" w:hAnsi="Calibri" w:cs="Tahoma"/>
          <w:sz w:val="20"/>
          <w:szCs w:val="20"/>
        </w:rPr>
        <w:t xml:space="preserve">”) </w:t>
      </w:r>
      <w:r w:rsidR="009D5D4B" w:rsidRPr="00556D46">
        <w:rPr>
          <w:rFonts w:ascii="Calibri" w:hAnsi="Calibri" w:cs="Tahoma"/>
          <w:sz w:val="20"/>
          <w:szCs w:val="20"/>
        </w:rPr>
        <w:t>to the other Party</w:t>
      </w:r>
      <w:r w:rsidR="00A52252" w:rsidRPr="00556D46">
        <w:rPr>
          <w:rFonts w:ascii="Calibri" w:hAnsi="Calibri" w:cs="Tahoma"/>
          <w:sz w:val="20"/>
          <w:szCs w:val="20"/>
        </w:rPr>
        <w:t xml:space="preserve"> </w:t>
      </w:r>
      <w:r w:rsidR="004F0D1A">
        <w:rPr>
          <w:rFonts w:ascii="Calibri" w:hAnsi="Calibri" w:cs="Tahoma"/>
          <w:sz w:val="20"/>
          <w:szCs w:val="20"/>
        </w:rPr>
        <w:t>(“</w:t>
      </w:r>
      <w:r w:rsidR="004F0D1A" w:rsidRPr="00C152E8">
        <w:rPr>
          <w:rFonts w:ascii="Calibri" w:hAnsi="Calibri" w:cs="Tahoma"/>
          <w:b/>
          <w:sz w:val="20"/>
          <w:szCs w:val="20"/>
        </w:rPr>
        <w:t>Receiving Party</w:t>
      </w:r>
      <w:r w:rsidR="004F0D1A">
        <w:rPr>
          <w:rFonts w:ascii="Calibri" w:hAnsi="Calibri" w:cs="Tahoma"/>
          <w:sz w:val="20"/>
          <w:szCs w:val="20"/>
        </w:rPr>
        <w:t xml:space="preserve">”) </w:t>
      </w:r>
      <w:r w:rsidR="009D5D4B" w:rsidRPr="00556D46">
        <w:rPr>
          <w:rFonts w:ascii="Calibri" w:hAnsi="Calibri" w:cs="Tahoma"/>
          <w:sz w:val="20"/>
          <w:szCs w:val="20"/>
        </w:rPr>
        <w:t xml:space="preserve">under this Agreement, including data or information disclosed for the preparation of </w:t>
      </w:r>
      <w:r w:rsidR="006622D2">
        <w:rPr>
          <w:rFonts w:ascii="Calibri" w:hAnsi="Calibri" w:cs="Tahoma"/>
          <w:sz w:val="20"/>
          <w:szCs w:val="20"/>
        </w:rPr>
        <w:t xml:space="preserve">possible </w:t>
      </w:r>
      <w:r w:rsidR="009D5D4B" w:rsidRPr="00556D46">
        <w:rPr>
          <w:rFonts w:ascii="Calibri" w:hAnsi="Calibri" w:cs="Tahoma"/>
          <w:sz w:val="20"/>
          <w:szCs w:val="20"/>
        </w:rPr>
        <w:t>Work Orders,</w:t>
      </w:r>
      <w:r w:rsidR="0060715C" w:rsidRPr="00556D46">
        <w:rPr>
          <w:rFonts w:ascii="Calibri" w:hAnsi="Calibri" w:cs="Tahoma"/>
          <w:sz w:val="20"/>
          <w:szCs w:val="20"/>
        </w:rPr>
        <w:t xml:space="preserve"> </w:t>
      </w:r>
      <w:r w:rsidR="0039239D">
        <w:rPr>
          <w:rFonts w:ascii="Calibri" w:hAnsi="Calibri" w:cs="Tahoma"/>
          <w:sz w:val="20"/>
          <w:szCs w:val="20"/>
        </w:rPr>
        <w:t xml:space="preserve">the Protocols </w:t>
      </w:r>
      <w:r w:rsidR="0060715C" w:rsidRPr="00556D46">
        <w:rPr>
          <w:rFonts w:ascii="Calibri" w:hAnsi="Calibri" w:cs="Tahoma"/>
          <w:sz w:val="20"/>
          <w:szCs w:val="20"/>
        </w:rPr>
        <w:t xml:space="preserve">as well as </w:t>
      </w:r>
      <w:r w:rsidR="00D51C4B" w:rsidRPr="00556D46">
        <w:rPr>
          <w:rFonts w:ascii="Calibri" w:hAnsi="Calibri" w:cs="Tahoma"/>
          <w:sz w:val="20"/>
          <w:szCs w:val="20"/>
        </w:rPr>
        <w:t xml:space="preserve">the Material made available by DNDi, </w:t>
      </w:r>
      <w:r w:rsidR="0060715C" w:rsidRPr="00556D46">
        <w:rPr>
          <w:rFonts w:ascii="Calibri" w:hAnsi="Calibri" w:cs="Tahoma"/>
          <w:sz w:val="20"/>
          <w:szCs w:val="20"/>
        </w:rPr>
        <w:t xml:space="preserve">the </w:t>
      </w:r>
      <w:r w:rsidR="00D51C4B" w:rsidRPr="00556D46">
        <w:rPr>
          <w:rFonts w:ascii="Calibri" w:hAnsi="Calibri" w:cs="Tahoma"/>
          <w:sz w:val="20"/>
          <w:szCs w:val="20"/>
        </w:rPr>
        <w:t>information</w:t>
      </w:r>
      <w:r w:rsidR="0060715C" w:rsidRPr="00556D46">
        <w:rPr>
          <w:rFonts w:ascii="Calibri" w:hAnsi="Calibri" w:cs="Tahoma"/>
          <w:sz w:val="20"/>
          <w:szCs w:val="20"/>
        </w:rPr>
        <w:t xml:space="preserve"> </w:t>
      </w:r>
      <w:r w:rsidR="00D51C4B" w:rsidRPr="00556D46">
        <w:rPr>
          <w:rFonts w:ascii="Calibri" w:hAnsi="Calibri" w:cs="Tahoma"/>
          <w:sz w:val="20"/>
          <w:szCs w:val="20"/>
        </w:rPr>
        <w:t>generated through</w:t>
      </w:r>
      <w:r w:rsidR="0060715C" w:rsidRPr="00556D46">
        <w:rPr>
          <w:rFonts w:ascii="Calibri" w:hAnsi="Calibri" w:cs="Tahoma"/>
          <w:sz w:val="20"/>
          <w:szCs w:val="20"/>
        </w:rPr>
        <w:t xml:space="preserve"> the Services and any report prepared by CRO for DNDi</w:t>
      </w:r>
      <w:r w:rsidR="001D135B" w:rsidRPr="00556D46">
        <w:rPr>
          <w:rFonts w:ascii="Calibri" w:hAnsi="Calibri" w:cs="Tahoma"/>
          <w:sz w:val="20"/>
          <w:szCs w:val="20"/>
        </w:rPr>
        <w:t xml:space="preserve">, </w:t>
      </w:r>
      <w:r w:rsidR="004F0D1A">
        <w:rPr>
          <w:rFonts w:ascii="Calibri" w:hAnsi="Calibri" w:cs="Tahoma"/>
          <w:sz w:val="20"/>
          <w:szCs w:val="20"/>
        </w:rPr>
        <w:t xml:space="preserve"> and which is</w:t>
      </w:r>
      <w:r w:rsidR="001D135B" w:rsidRPr="002D6794">
        <w:rPr>
          <w:rFonts w:ascii="Calibri" w:hAnsi="Calibri" w:cs="Tahoma"/>
          <w:sz w:val="20"/>
          <w:szCs w:val="20"/>
        </w:rPr>
        <w:t xml:space="preserve"> marked </w:t>
      </w:r>
      <w:r w:rsidR="004F0D1A">
        <w:rPr>
          <w:rFonts w:ascii="Calibri" w:hAnsi="Calibri" w:cs="Tahoma"/>
          <w:sz w:val="20"/>
          <w:szCs w:val="20"/>
        </w:rPr>
        <w:t>in writing as confidential, or, if disclosed orally, is summarized in writing and so marked within thirty (30) days</w:t>
      </w:r>
      <w:r w:rsidR="009D5D4B" w:rsidRPr="00556D46">
        <w:rPr>
          <w:rFonts w:ascii="Calibri" w:hAnsi="Calibri" w:cs="Tahoma"/>
          <w:sz w:val="20"/>
          <w:szCs w:val="20"/>
        </w:rPr>
        <w:t>.</w:t>
      </w:r>
      <w:r w:rsidR="004F0D1A" w:rsidRPr="004F0D1A">
        <w:rPr>
          <w:rFonts w:ascii="Calibri" w:hAnsi="Calibri" w:cs="Calibri"/>
          <w:sz w:val="22"/>
          <w:szCs w:val="22"/>
        </w:rPr>
        <w:t xml:space="preserve">  </w:t>
      </w:r>
    </w:p>
    <w:p w14:paraId="04162CD2" w14:textId="77777777" w:rsidR="00556D46" w:rsidRPr="002D6794" w:rsidRDefault="00556D46" w:rsidP="002D6794">
      <w:pPr>
        <w:autoSpaceDE w:val="0"/>
        <w:autoSpaceDN w:val="0"/>
        <w:adjustRightInd w:val="0"/>
        <w:ind w:left="1418"/>
        <w:jc w:val="both"/>
        <w:rPr>
          <w:rFonts w:ascii="Calibri" w:hAnsi="Calibri" w:cs="Tahoma"/>
          <w:sz w:val="20"/>
          <w:szCs w:val="20"/>
        </w:rPr>
      </w:pPr>
    </w:p>
    <w:p w14:paraId="61C21D0C" w14:textId="77777777" w:rsidR="00556D46" w:rsidRDefault="0060715C" w:rsidP="002D6794">
      <w:pPr>
        <w:numPr>
          <w:ilvl w:val="1"/>
          <w:numId w:val="9"/>
        </w:numPr>
        <w:autoSpaceDE w:val="0"/>
        <w:autoSpaceDN w:val="0"/>
        <w:adjustRightInd w:val="0"/>
        <w:ind w:left="1418" w:hanging="916"/>
        <w:jc w:val="both"/>
        <w:rPr>
          <w:rFonts w:ascii="Calibri" w:hAnsi="Calibri" w:cs="Tahoma"/>
          <w:sz w:val="20"/>
          <w:szCs w:val="20"/>
        </w:rPr>
      </w:pPr>
      <w:r w:rsidRPr="00556D46">
        <w:rPr>
          <w:rFonts w:ascii="Calibri" w:hAnsi="Calibri" w:cs="Tahoma"/>
          <w:sz w:val="20"/>
          <w:szCs w:val="20"/>
        </w:rPr>
        <w:lastRenderedPageBreak/>
        <w:t xml:space="preserve">The </w:t>
      </w:r>
      <w:r w:rsidR="004F0D1A">
        <w:rPr>
          <w:rFonts w:ascii="Calibri" w:hAnsi="Calibri" w:cs="Tahoma"/>
          <w:sz w:val="20"/>
          <w:szCs w:val="20"/>
        </w:rPr>
        <w:t>R</w:t>
      </w:r>
      <w:r w:rsidR="00104621">
        <w:rPr>
          <w:rFonts w:ascii="Calibri" w:hAnsi="Calibri" w:cs="Tahoma"/>
          <w:sz w:val="20"/>
          <w:szCs w:val="20"/>
        </w:rPr>
        <w:t>eceiving</w:t>
      </w:r>
      <w:r w:rsidRPr="00556D46">
        <w:rPr>
          <w:rFonts w:ascii="Calibri" w:hAnsi="Calibri" w:cs="Tahoma"/>
          <w:sz w:val="20"/>
          <w:szCs w:val="20"/>
        </w:rPr>
        <w:t xml:space="preserve"> </w:t>
      </w:r>
      <w:r w:rsidR="004F0D1A">
        <w:rPr>
          <w:rFonts w:ascii="Calibri" w:hAnsi="Calibri" w:cs="Tahoma"/>
          <w:sz w:val="20"/>
          <w:szCs w:val="20"/>
        </w:rPr>
        <w:t>P</w:t>
      </w:r>
      <w:r w:rsidRPr="00556D46">
        <w:rPr>
          <w:rFonts w:ascii="Calibri" w:hAnsi="Calibri" w:cs="Tahoma"/>
          <w:sz w:val="20"/>
          <w:szCs w:val="20"/>
        </w:rPr>
        <w:t xml:space="preserve">arty </w:t>
      </w:r>
      <w:r w:rsidR="00EA60E8" w:rsidRPr="00556D46">
        <w:rPr>
          <w:rFonts w:ascii="Calibri" w:hAnsi="Calibri" w:cs="Tahoma"/>
          <w:sz w:val="20"/>
          <w:szCs w:val="20"/>
        </w:rPr>
        <w:t xml:space="preserve">agrees to </w:t>
      </w:r>
      <w:r w:rsidR="00DF6908" w:rsidRPr="00556D46">
        <w:rPr>
          <w:rFonts w:ascii="Calibri" w:hAnsi="Calibri" w:cs="Tahoma"/>
          <w:sz w:val="20"/>
          <w:szCs w:val="20"/>
        </w:rPr>
        <w:t>keep strictly confidential</w:t>
      </w:r>
      <w:r w:rsidR="00EA60E8" w:rsidRPr="00556D46">
        <w:rPr>
          <w:rFonts w:ascii="Calibri" w:hAnsi="Calibri" w:cs="Tahoma"/>
          <w:sz w:val="20"/>
          <w:szCs w:val="20"/>
        </w:rPr>
        <w:t xml:space="preserve"> all Confidential Information and to refrain, without the prior written permission of </w:t>
      </w:r>
      <w:r w:rsidRPr="00556D46">
        <w:rPr>
          <w:rFonts w:ascii="Calibri" w:hAnsi="Calibri" w:cs="Tahoma"/>
          <w:sz w:val="20"/>
          <w:szCs w:val="20"/>
        </w:rPr>
        <w:t xml:space="preserve">the </w:t>
      </w:r>
      <w:r w:rsidR="004F0D1A">
        <w:rPr>
          <w:rFonts w:ascii="Calibri" w:hAnsi="Calibri" w:cs="Tahoma"/>
          <w:sz w:val="20"/>
          <w:szCs w:val="20"/>
        </w:rPr>
        <w:t>D</w:t>
      </w:r>
      <w:r w:rsidR="00104621">
        <w:rPr>
          <w:rFonts w:ascii="Calibri" w:hAnsi="Calibri" w:cs="Tahoma"/>
          <w:sz w:val="20"/>
          <w:szCs w:val="20"/>
        </w:rPr>
        <w:t>isclosing</w:t>
      </w:r>
      <w:r w:rsidRPr="00556D46">
        <w:rPr>
          <w:rFonts w:ascii="Calibri" w:hAnsi="Calibri" w:cs="Tahoma"/>
          <w:sz w:val="20"/>
          <w:szCs w:val="20"/>
        </w:rPr>
        <w:t xml:space="preserve"> </w:t>
      </w:r>
      <w:r w:rsidR="004F0D1A">
        <w:rPr>
          <w:rFonts w:ascii="Calibri" w:hAnsi="Calibri" w:cs="Tahoma"/>
          <w:sz w:val="20"/>
          <w:szCs w:val="20"/>
        </w:rPr>
        <w:t>P</w:t>
      </w:r>
      <w:r w:rsidRPr="00556D46">
        <w:rPr>
          <w:rFonts w:ascii="Calibri" w:hAnsi="Calibri" w:cs="Tahoma"/>
          <w:sz w:val="20"/>
          <w:szCs w:val="20"/>
        </w:rPr>
        <w:t>arty</w:t>
      </w:r>
      <w:r w:rsidR="00EA60E8" w:rsidRPr="00556D46">
        <w:rPr>
          <w:rFonts w:ascii="Calibri" w:hAnsi="Calibri" w:cs="Tahoma"/>
          <w:sz w:val="20"/>
          <w:szCs w:val="20"/>
        </w:rPr>
        <w:t xml:space="preserve">, from (a) using any part thereof for any purpose other than for </w:t>
      </w:r>
      <w:r w:rsidRPr="00556D46">
        <w:rPr>
          <w:rFonts w:ascii="Calibri" w:hAnsi="Calibri" w:cs="Tahoma"/>
          <w:sz w:val="20"/>
          <w:szCs w:val="20"/>
        </w:rPr>
        <w:t>the performance of this Agreement</w:t>
      </w:r>
      <w:r w:rsidR="00EA60E8" w:rsidRPr="00556D46">
        <w:rPr>
          <w:rFonts w:ascii="Calibri" w:hAnsi="Calibri" w:cs="Tahoma"/>
          <w:sz w:val="20"/>
          <w:szCs w:val="20"/>
        </w:rPr>
        <w:t xml:space="preserve"> </w:t>
      </w:r>
      <w:r w:rsidR="00544858">
        <w:rPr>
          <w:rFonts w:ascii="Calibri" w:hAnsi="Calibri" w:cs="Tahoma"/>
          <w:sz w:val="20"/>
          <w:szCs w:val="20"/>
        </w:rPr>
        <w:t xml:space="preserve">or any Work Order </w:t>
      </w:r>
      <w:r w:rsidR="00EA60E8" w:rsidRPr="00556D46">
        <w:rPr>
          <w:rFonts w:ascii="Calibri" w:hAnsi="Calibri" w:cs="Tahoma"/>
          <w:sz w:val="20"/>
          <w:szCs w:val="20"/>
        </w:rPr>
        <w:t xml:space="preserve">and (b) disclosing any part thereof to any third </w:t>
      </w:r>
      <w:r w:rsidR="00E076F5" w:rsidRPr="00556D46">
        <w:rPr>
          <w:rFonts w:ascii="Calibri" w:hAnsi="Calibri" w:cs="Tahoma"/>
          <w:sz w:val="20"/>
          <w:szCs w:val="20"/>
        </w:rPr>
        <w:t>p</w:t>
      </w:r>
      <w:r w:rsidR="00510E43" w:rsidRPr="00556D46">
        <w:rPr>
          <w:rFonts w:ascii="Calibri" w:hAnsi="Calibri" w:cs="Tahoma"/>
          <w:sz w:val="20"/>
          <w:szCs w:val="20"/>
        </w:rPr>
        <w:t>arty</w:t>
      </w:r>
      <w:r w:rsidR="00EA60E8" w:rsidRPr="00556D46">
        <w:rPr>
          <w:rFonts w:ascii="Calibri" w:hAnsi="Calibri" w:cs="Tahoma"/>
          <w:sz w:val="20"/>
          <w:szCs w:val="20"/>
        </w:rPr>
        <w:t xml:space="preserve"> except only to those of the officers, empl</w:t>
      </w:r>
      <w:r w:rsidR="00E46C32" w:rsidRPr="00556D46">
        <w:rPr>
          <w:rFonts w:ascii="Calibri" w:hAnsi="Calibri" w:cs="Tahoma"/>
          <w:sz w:val="20"/>
          <w:szCs w:val="20"/>
        </w:rPr>
        <w:t xml:space="preserve">oyees, </w:t>
      </w:r>
      <w:r w:rsidR="00D91A06">
        <w:rPr>
          <w:rFonts w:ascii="Calibri" w:hAnsi="Calibri" w:cs="Tahoma"/>
          <w:sz w:val="20"/>
          <w:szCs w:val="20"/>
        </w:rPr>
        <w:t xml:space="preserve">consultants, agents, </w:t>
      </w:r>
      <w:r w:rsidR="00E46C32" w:rsidRPr="00556D46">
        <w:rPr>
          <w:rFonts w:ascii="Calibri" w:hAnsi="Calibri" w:cs="Tahoma"/>
          <w:sz w:val="20"/>
          <w:szCs w:val="20"/>
        </w:rPr>
        <w:t>subcontractors (if a</w:t>
      </w:r>
      <w:r w:rsidR="001D135B" w:rsidRPr="00556D46">
        <w:rPr>
          <w:rFonts w:ascii="Calibri" w:hAnsi="Calibri" w:cs="Tahoma"/>
          <w:sz w:val="20"/>
          <w:szCs w:val="20"/>
        </w:rPr>
        <w:t xml:space="preserve">ny) </w:t>
      </w:r>
      <w:r w:rsidR="00E46C32" w:rsidRPr="00556D46">
        <w:rPr>
          <w:rFonts w:ascii="Calibri" w:hAnsi="Calibri" w:cs="Tahoma"/>
          <w:sz w:val="20"/>
          <w:szCs w:val="20"/>
        </w:rPr>
        <w:t xml:space="preserve">and representatives </w:t>
      </w:r>
      <w:r w:rsidR="00EA60E8" w:rsidRPr="00556D46">
        <w:rPr>
          <w:rFonts w:ascii="Calibri" w:hAnsi="Calibri" w:cs="Tahoma"/>
          <w:sz w:val="20"/>
          <w:szCs w:val="20"/>
        </w:rPr>
        <w:t xml:space="preserve">who shall need to have access to the Confidential Information for the purpose of </w:t>
      </w:r>
      <w:r w:rsidRPr="00556D46">
        <w:rPr>
          <w:rFonts w:ascii="Calibri" w:hAnsi="Calibri" w:cs="Tahoma"/>
          <w:sz w:val="20"/>
          <w:szCs w:val="20"/>
        </w:rPr>
        <w:t>the performance of this Agreement</w:t>
      </w:r>
      <w:r w:rsidR="00EA60E8" w:rsidRPr="00556D46">
        <w:rPr>
          <w:rFonts w:ascii="Calibri" w:hAnsi="Calibri" w:cs="Tahoma"/>
          <w:sz w:val="20"/>
          <w:szCs w:val="20"/>
        </w:rPr>
        <w:t xml:space="preserve"> </w:t>
      </w:r>
      <w:r w:rsidR="00544858">
        <w:rPr>
          <w:rFonts w:ascii="Calibri" w:hAnsi="Calibri" w:cs="Tahoma"/>
          <w:sz w:val="20"/>
          <w:szCs w:val="20"/>
        </w:rPr>
        <w:t xml:space="preserve">or any Work Order </w:t>
      </w:r>
      <w:r w:rsidR="00EA60E8" w:rsidRPr="00556D46">
        <w:rPr>
          <w:rFonts w:ascii="Calibri" w:hAnsi="Calibri" w:cs="Tahoma"/>
          <w:sz w:val="20"/>
          <w:szCs w:val="20"/>
        </w:rPr>
        <w:t>and who shall be subject to non-use and non-disclosure obligations at least as str</w:t>
      </w:r>
      <w:r w:rsidR="00E46C32" w:rsidRPr="00556D46">
        <w:rPr>
          <w:rFonts w:ascii="Calibri" w:hAnsi="Calibri" w:cs="Tahoma"/>
          <w:sz w:val="20"/>
          <w:szCs w:val="20"/>
        </w:rPr>
        <w:t>ict as those set out in t</w:t>
      </w:r>
      <w:r w:rsidR="009843E7" w:rsidRPr="00556D46">
        <w:rPr>
          <w:rFonts w:ascii="Calibri" w:hAnsi="Calibri" w:cs="Tahoma"/>
          <w:sz w:val="20"/>
          <w:szCs w:val="20"/>
        </w:rPr>
        <w:t xml:space="preserve">his </w:t>
      </w:r>
      <w:r w:rsidR="00104621">
        <w:rPr>
          <w:rFonts w:ascii="Calibri" w:hAnsi="Calibri" w:cs="Tahoma"/>
          <w:sz w:val="20"/>
          <w:szCs w:val="20"/>
        </w:rPr>
        <w:t>clause 11</w:t>
      </w:r>
      <w:r w:rsidR="00EA60E8" w:rsidRPr="002D6794">
        <w:rPr>
          <w:rFonts w:ascii="Calibri" w:hAnsi="Calibri" w:cs="Tahoma"/>
          <w:sz w:val="20"/>
          <w:szCs w:val="20"/>
        </w:rPr>
        <w:t>.2</w:t>
      </w:r>
      <w:r w:rsidR="00EA60E8" w:rsidRPr="00556D46">
        <w:rPr>
          <w:rFonts w:ascii="Calibri" w:hAnsi="Calibri" w:cs="Tahoma"/>
          <w:sz w:val="20"/>
          <w:szCs w:val="20"/>
        </w:rPr>
        <w:t>.</w:t>
      </w:r>
      <w:r w:rsidR="00B36396" w:rsidRPr="00556D46">
        <w:rPr>
          <w:rFonts w:ascii="Calibri" w:hAnsi="Calibri" w:cs="Tahoma"/>
          <w:sz w:val="20"/>
          <w:szCs w:val="20"/>
        </w:rPr>
        <w:t xml:space="preserve"> The </w:t>
      </w:r>
      <w:r w:rsidR="004F0D1A">
        <w:rPr>
          <w:rFonts w:ascii="Calibri" w:hAnsi="Calibri" w:cs="Tahoma"/>
          <w:sz w:val="20"/>
          <w:szCs w:val="20"/>
        </w:rPr>
        <w:t>R</w:t>
      </w:r>
      <w:r w:rsidR="00B36396" w:rsidRPr="00556D46">
        <w:rPr>
          <w:rFonts w:ascii="Calibri" w:hAnsi="Calibri" w:cs="Tahoma"/>
          <w:sz w:val="20"/>
          <w:szCs w:val="20"/>
        </w:rPr>
        <w:t xml:space="preserve">eceiving </w:t>
      </w:r>
      <w:r w:rsidR="004F0D1A">
        <w:rPr>
          <w:rFonts w:ascii="Calibri" w:hAnsi="Calibri" w:cs="Tahoma"/>
          <w:sz w:val="20"/>
          <w:szCs w:val="20"/>
        </w:rPr>
        <w:t>P</w:t>
      </w:r>
      <w:r w:rsidR="00B36396" w:rsidRPr="00556D46">
        <w:rPr>
          <w:rFonts w:ascii="Calibri" w:hAnsi="Calibri" w:cs="Tahoma"/>
          <w:sz w:val="20"/>
          <w:szCs w:val="20"/>
        </w:rPr>
        <w:t xml:space="preserve">arty </w:t>
      </w:r>
      <w:r w:rsidR="00E33F41" w:rsidRPr="002D6794">
        <w:rPr>
          <w:rFonts w:ascii="Calibri" w:hAnsi="Calibri" w:cs="Tahoma"/>
          <w:sz w:val="20"/>
          <w:szCs w:val="20"/>
        </w:rPr>
        <w:t xml:space="preserve">shall be liable to the </w:t>
      </w:r>
      <w:r w:rsidR="004F0D1A">
        <w:rPr>
          <w:rFonts w:ascii="Calibri" w:hAnsi="Calibri" w:cs="Tahoma"/>
          <w:sz w:val="20"/>
          <w:szCs w:val="20"/>
        </w:rPr>
        <w:t>Disclosing</w:t>
      </w:r>
      <w:r w:rsidR="004F0D1A" w:rsidRPr="002D6794">
        <w:rPr>
          <w:rFonts w:ascii="Calibri" w:hAnsi="Calibri" w:cs="Tahoma"/>
          <w:sz w:val="20"/>
          <w:szCs w:val="20"/>
        </w:rPr>
        <w:t xml:space="preserve"> </w:t>
      </w:r>
      <w:r w:rsidR="00E33F41" w:rsidRPr="002D6794">
        <w:rPr>
          <w:rFonts w:ascii="Calibri" w:hAnsi="Calibri" w:cs="Tahoma"/>
          <w:sz w:val="20"/>
          <w:szCs w:val="20"/>
        </w:rPr>
        <w:t xml:space="preserve">Party for any unauthorized use and/or disclosure of the Confidential Information of the </w:t>
      </w:r>
      <w:r w:rsidR="004F0D1A">
        <w:rPr>
          <w:rFonts w:ascii="Calibri" w:hAnsi="Calibri" w:cs="Tahoma"/>
          <w:sz w:val="20"/>
          <w:szCs w:val="20"/>
        </w:rPr>
        <w:t>Disclosing</w:t>
      </w:r>
      <w:r w:rsidR="004F0D1A" w:rsidRPr="002D6794">
        <w:rPr>
          <w:rFonts w:ascii="Calibri" w:hAnsi="Calibri" w:cs="Tahoma"/>
          <w:sz w:val="20"/>
          <w:szCs w:val="20"/>
        </w:rPr>
        <w:t xml:space="preserve"> </w:t>
      </w:r>
      <w:r w:rsidR="00E33F41" w:rsidRPr="002D6794">
        <w:rPr>
          <w:rFonts w:ascii="Calibri" w:hAnsi="Calibri" w:cs="Tahoma"/>
          <w:sz w:val="20"/>
          <w:szCs w:val="20"/>
        </w:rPr>
        <w:t xml:space="preserve">Party by its </w:t>
      </w:r>
      <w:r w:rsidR="00B36396" w:rsidRPr="002D6794">
        <w:rPr>
          <w:rFonts w:ascii="Calibri" w:hAnsi="Calibri" w:cs="Tahoma"/>
          <w:sz w:val="20"/>
          <w:szCs w:val="20"/>
        </w:rPr>
        <w:t xml:space="preserve">officers, </w:t>
      </w:r>
      <w:r w:rsidR="00E33F41" w:rsidRPr="002D6794">
        <w:rPr>
          <w:rFonts w:ascii="Calibri" w:hAnsi="Calibri" w:cs="Tahoma"/>
          <w:sz w:val="20"/>
          <w:szCs w:val="20"/>
        </w:rPr>
        <w:t>employees</w:t>
      </w:r>
      <w:r w:rsidR="00B36396" w:rsidRPr="002D6794">
        <w:rPr>
          <w:rFonts w:ascii="Calibri" w:hAnsi="Calibri" w:cs="Tahoma"/>
          <w:sz w:val="20"/>
          <w:szCs w:val="20"/>
        </w:rPr>
        <w:t>,</w:t>
      </w:r>
      <w:r w:rsidR="00E33F41" w:rsidRPr="002D6794">
        <w:rPr>
          <w:rFonts w:ascii="Calibri" w:hAnsi="Calibri" w:cs="Tahoma"/>
          <w:sz w:val="20"/>
          <w:szCs w:val="20"/>
        </w:rPr>
        <w:t xml:space="preserve"> </w:t>
      </w:r>
      <w:r w:rsidR="00D91A06">
        <w:rPr>
          <w:rFonts w:ascii="Calibri" w:hAnsi="Calibri" w:cs="Tahoma"/>
          <w:sz w:val="20"/>
          <w:szCs w:val="20"/>
        </w:rPr>
        <w:t xml:space="preserve">consultants, agents, </w:t>
      </w:r>
      <w:r w:rsidR="00E33F41" w:rsidRPr="002D6794">
        <w:rPr>
          <w:rFonts w:ascii="Calibri" w:hAnsi="Calibri" w:cs="Tahoma"/>
          <w:sz w:val="20"/>
          <w:szCs w:val="20"/>
        </w:rPr>
        <w:t>subcontractors</w:t>
      </w:r>
      <w:r w:rsidR="00B36396" w:rsidRPr="002D6794">
        <w:rPr>
          <w:rFonts w:ascii="Calibri" w:hAnsi="Calibri" w:cs="Tahoma"/>
          <w:sz w:val="20"/>
          <w:szCs w:val="20"/>
        </w:rPr>
        <w:t xml:space="preserve"> and representatives.</w:t>
      </w:r>
    </w:p>
    <w:p w14:paraId="70DCB8AD" w14:textId="77777777" w:rsidR="00CA4ED4" w:rsidRDefault="00CA4ED4" w:rsidP="00CA4ED4">
      <w:pPr>
        <w:pStyle w:val="ListParagraph"/>
        <w:rPr>
          <w:rFonts w:ascii="Calibri" w:hAnsi="Calibri" w:cs="Tahoma"/>
          <w:sz w:val="20"/>
          <w:szCs w:val="20"/>
        </w:rPr>
      </w:pPr>
    </w:p>
    <w:p w14:paraId="6EE14E5E" w14:textId="77777777" w:rsidR="0060715C" w:rsidRPr="002D6794" w:rsidRDefault="0060715C" w:rsidP="002D6794">
      <w:pPr>
        <w:numPr>
          <w:ilvl w:val="1"/>
          <w:numId w:val="9"/>
        </w:numPr>
        <w:autoSpaceDE w:val="0"/>
        <w:autoSpaceDN w:val="0"/>
        <w:adjustRightInd w:val="0"/>
        <w:ind w:left="1418" w:hanging="916"/>
        <w:jc w:val="both"/>
        <w:rPr>
          <w:rFonts w:ascii="Calibri" w:hAnsi="Calibri" w:cs="Tahoma"/>
          <w:sz w:val="20"/>
          <w:szCs w:val="20"/>
        </w:rPr>
      </w:pPr>
      <w:r w:rsidRPr="002D6794">
        <w:rPr>
          <w:rFonts w:ascii="Calibri" w:hAnsi="Calibri" w:cs="Tahoma"/>
          <w:sz w:val="20"/>
          <w:szCs w:val="20"/>
        </w:rPr>
        <w:t xml:space="preserve">The obligations of a </w:t>
      </w:r>
      <w:r w:rsidR="004F0D1A">
        <w:rPr>
          <w:rFonts w:ascii="Calibri" w:hAnsi="Calibri" w:cs="Tahoma"/>
          <w:sz w:val="20"/>
          <w:szCs w:val="20"/>
        </w:rPr>
        <w:t>R</w:t>
      </w:r>
      <w:r w:rsidRPr="002D6794">
        <w:rPr>
          <w:rFonts w:ascii="Calibri" w:hAnsi="Calibri" w:cs="Tahoma"/>
          <w:sz w:val="20"/>
          <w:szCs w:val="20"/>
        </w:rPr>
        <w:t>eceiving</w:t>
      </w:r>
      <w:r w:rsidR="00FE261D">
        <w:rPr>
          <w:rFonts w:ascii="Calibri" w:hAnsi="Calibri" w:cs="Tahoma"/>
          <w:sz w:val="20"/>
          <w:szCs w:val="20"/>
        </w:rPr>
        <w:t xml:space="preserve"> P</w:t>
      </w:r>
      <w:r w:rsidRPr="002D6794">
        <w:rPr>
          <w:rFonts w:ascii="Calibri" w:hAnsi="Calibri" w:cs="Tahoma"/>
          <w:sz w:val="20"/>
          <w:szCs w:val="20"/>
        </w:rPr>
        <w:t xml:space="preserve">arty under </w:t>
      </w:r>
      <w:r w:rsidR="00104621">
        <w:rPr>
          <w:rFonts w:ascii="Calibri" w:hAnsi="Calibri" w:cs="Tahoma"/>
          <w:sz w:val="20"/>
          <w:szCs w:val="20"/>
        </w:rPr>
        <w:t>clause 11</w:t>
      </w:r>
      <w:r w:rsidR="00B36396" w:rsidRPr="002D6794">
        <w:rPr>
          <w:rFonts w:ascii="Calibri" w:hAnsi="Calibri" w:cs="Tahoma"/>
          <w:sz w:val="20"/>
          <w:szCs w:val="20"/>
        </w:rPr>
        <w:t>.2</w:t>
      </w:r>
      <w:r w:rsidRPr="002D6794">
        <w:rPr>
          <w:rFonts w:ascii="Calibri" w:hAnsi="Calibri" w:cs="Tahoma"/>
          <w:sz w:val="20"/>
          <w:szCs w:val="20"/>
        </w:rPr>
        <w:t xml:space="preserve"> above shall not apply to the extent that such </w:t>
      </w:r>
      <w:r w:rsidR="004F0D1A">
        <w:rPr>
          <w:rFonts w:ascii="Calibri" w:hAnsi="Calibri" w:cs="Tahoma"/>
          <w:sz w:val="20"/>
          <w:szCs w:val="20"/>
        </w:rPr>
        <w:t>R</w:t>
      </w:r>
      <w:r w:rsidRPr="002D6794">
        <w:rPr>
          <w:rFonts w:ascii="Calibri" w:hAnsi="Calibri" w:cs="Tahoma"/>
          <w:sz w:val="20"/>
          <w:szCs w:val="20"/>
        </w:rPr>
        <w:t xml:space="preserve">eceiving </w:t>
      </w:r>
      <w:r w:rsidR="004F0D1A">
        <w:rPr>
          <w:rFonts w:ascii="Calibri" w:hAnsi="Calibri" w:cs="Tahoma"/>
          <w:sz w:val="20"/>
          <w:szCs w:val="20"/>
        </w:rPr>
        <w:t>P</w:t>
      </w:r>
      <w:r w:rsidRPr="002D6794">
        <w:rPr>
          <w:rFonts w:ascii="Calibri" w:hAnsi="Calibri" w:cs="Tahoma"/>
          <w:sz w:val="20"/>
          <w:szCs w:val="20"/>
        </w:rPr>
        <w:t>arty can demonstrate by written records that the corresponding Confidential Information:</w:t>
      </w:r>
    </w:p>
    <w:p w14:paraId="54885366" w14:textId="77777777" w:rsidR="00556D46" w:rsidRPr="002D6794" w:rsidRDefault="00556D46" w:rsidP="002D6794">
      <w:pPr>
        <w:numPr>
          <w:ilvl w:val="0"/>
          <w:numId w:val="6"/>
        </w:numPr>
        <w:ind w:left="1843"/>
        <w:jc w:val="both"/>
        <w:rPr>
          <w:rFonts w:ascii="Calibri" w:hAnsi="Calibri" w:cs="Tahoma"/>
          <w:sz w:val="20"/>
          <w:szCs w:val="20"/>
        </w:rPr>
      </w:pPr>
      <w:r w:rsidRPr="002D6794">
        <w:rPr>
          <w:rFonts w:ascii="Calibri" w:hAnsi="Calibri" w:cs="Tahoma"/>
          <w:sz w:val="20"/>
          <w:szCs w:val="20"/>
        </w:rPr>
        <w:t>was in the public domain prior to the time of its disclosure under this Agreement;</w:t>
      </w:r>
    </w:p>
    <w:p w14:paraId="0CF45596" w14:textId="77777777" w:rsidR="002D6794" w:rsidRDefault="00556D46" w:rsidP="002D6794">
      <w:pPr>
        <w:numPr>
          <w:ilvl w:val="0"/>
          <w:numId w:val="6"/>
        </w:numPr>
        <w:ind w:left="1843"/>
        <w:jc w:val="both"/>
        <w:rPr>
          <w:rFonts w:ascii="Calibri" w:hAnsi="Calibri" w:cs="Tahoma"/>
          <w:sz w:val="20"/>
          <w:szCs w:val="20"/>
        </w:rPr>
      </w:pPr>
      <w:r w:rsidRPr="002D6794">
        <w:rPr>
          <w:rFonts w:ascii="Calibri" w:hAnsi="Calibri" w:cs="Tahoma"/>
          <w:sz w:val="20"/>
          <w:szCs w:val="20"/>
        </w:rPr>
        <w:t>entered the public domain after the time of its disclosur</w:t>
      </w:r>
      <w:r w:rsidR="002D6794">
        <w:rPr>
          <w:rFonts w:ascii="Calibri" w:hAnsi="Calibri" w:cs="Tahoma"/>
          <w:sz w:val="20"/>
          <w:szCs w:val="20"/>
        </w:rPr>
        <w:t xml:space="preserve">e under this Agreement through </w:t>
      </w:r>
      <w:r w:rsidRPr="002D6794">
        <w:rPr>
          <w:rFonts w:ascii="Calibri" w:hAnsi="Calibri" w:cs="Tahoma"/>
          <w:sz w:val="20"/>
          <w:szCs w:val="20"/>
        </w:rPr>
        <w:t xml:space="preserve">means other than an unauthorized disclosure resulting from an act or omission by the </w:t>
      </w:r>
      <w:r w:rsidR="004F0D1A">
        <w:rPr>
          <w:rFonts w:ascii="Calibri" w:hAnsi="Calibri" w:cs="Tahoma"/>
          <w:sz w:val="20"/>
          <w:szCs w:val="20"/>
        </w:rPr>
        <w:t>R</w:t>
      </w:r>
      <w:r w:rsidRPr="002D6794">
        <w:rPr>
          <w:rFonts w:ascii="Calibri" w:hAnsi="Calibri" w:cs="Tahoma"/>
          <w:sz w:val="20"/>
          <w:szCs w:val="20"/>
        </w:rPr>
        <w:t xml:space="preserve">eceiving </w:t>
      </w:r>
      <w:r w:rsidR="004F0D1A">
        <w:rPr>
          <w:rFonts w:ascii="Calibri" w:hAnsi="Calibri" w:cs="Tahoma"/>
          <w:sz w:val="20"/>
          <w:szCs w:val="20"/>
        </w:rPr>
        <w:t>P</w:t>
      </w:r>
      <w:r w:rsidRPr="002D6794">
        <w:rPr>
          <w:rFonts w:ascii="Calibri" w:hAnsi="Calibri" w:cs="Tahoma"/>
          <w:sz w:val="20"/>
          <w:szCs w:val="20"/>
        </w:rPr>
        <w:t>arty or its employees,</w:t>
      </w:r>
      <w:r w:rsidR="009F4C7B">
        <w:rPr>
          <w:rFonts w:ascii="Calibri" w:hAnsi="Calibri" w:cs="Tahoma"/>
          <w:sz w:val="20"/>
          <w:szCs w:val="20"/>
        </w:rPr>
        <w:t xml:space="preserve"> </w:t>
      </w:r>
      <w:r w:rsidR="00D91A06">
        <w:rPr>
          <w:rFonts w:ascii="Calibri" w:hAnsi="Calibri" w:cs="Tahoma"/>
          <w:sz w:val="20"/>
          <w:szCs w:val="20"/>
        </w:rPr>
        <w:t xml:space="preserve">consultants, </w:t>
      </w:r>
      <w:r w:rsidR="009F4C7B">
        <w:rPr>
          <w:rFonts w:ascii="Calibri" w:hAnsi="Calibri" w:cs="Tahoma"/>
          <w:sz w:val="20"/>
          <w:szCs w:val="20"/>
        </w:rPr>
        <w:t>agents, subcontractors</w:t>
      </w:r>
      <w:r w:rsidRPr="002D6794">
        <w:rPr>
          <w:rFonts w:ascii="Calibri" w:hAnsi="Calibri" w:cs="Tahoma"/>
          <w:sz w:val="20"/>
          <w:szCs w:val="20"/>
        </w:rPr>
        <w:t xml:space="preserve"> or representatives;</w:t>
      </w:r>
    </w:p>
    <w:p w14:paraId="148413B1" w14:textId="77777777" w:rsidR="002D6794" w:rsidRDefault="00556D46" w:rsidP="002D6794">
      <w:pPr>
        <w:numPr>
          <w:ilvl w:val="0"/>
          <w:numId w:val="6"/>
        </w:numPr>
        <w:ind w:left="1843"/>
        <w:jc w:val="both"/>
        <w:rPr>
          <w:rFonts w:ascii="Calibri" w:hAnsi="Calibri" w:cs="Tahoma"/>
          <w:sz w:val="20"/>
          <w:szCs w:val="20"/>
        </w:rPr>
      </w:pPr>
      <w:r w:rsidRPr="002D6794">
        <w:rPr>
          <w:rFonts w:ascii="Calibri" w:hAnsi="Calibri" w:cs="Tahoma"/>
          <w:sz w:val="20"/>
          <w:szCs w:val="20"/>
        </w:rPr>
        <w:t xml:space="preserve">was independently developed or discovered by </w:t>
      </w:r>
      <w:r w:rsidR="00CB40AA" w:rsidRPr="002D6794">
        <w:rPr>
          <w:rFonts w:ascii="Calibri" w:hAnsi="Calibri" w:cs="Tahoma"/>
          <w:sz w:val="20"/>
          <w:szCs w:val="20"/>
        </w:rPr>
        <w:t>employees,</w:t>
      </w:r>
      <w:r w:rsidR="00CB40AA">
        <w:rPr>
          <w:rFonts w:ascii="Calibri" w:hAnsi="Calibri" w:cs="Tahoma"/>
          <w:sz w:val="20"/>
          <w:szCs w:val="20"/>
        </w:rPr>
        <w:t xml:space="preserve"> consultants, agents, subcontractors</w:t>
      </w:r>
      <w:r w:rsidR="00CB40AA" w:rsidRPr="002D6794">
        <w:rPr>
          <w:rFonts w:ascii="Calibri" w:hAnsi="Calibri" w:cs="Tahoma"/>
          <w:sz w:val="20"/>
          <w:szCs w:val="20"/>
        </w:rPr>
        <w:t xml:space="preserve"> or representatives</w:t>
      </w:r>
      <w:r w:rsidRPr="002D6794">
        <w:rPr>
          <w:rFonts w:ascii="Calibri" w:hAnsi="Calibri" w:cs="Tahoma"/>
          <w:sz w:val="20"/>
          <w:szCs w:val="20"/>
        </w:rPr>
        <w:t xml:space="preserve"> of the </w:t>
      </w:r>
      <w:r w:rsidR="004F0D1A">
        <w:rPr>
          <w:rFonts w:ascii="Calibri" w:hAnsi="Calibri" w:cs="Tahoma"/>
          <w:sz w:val="20"/>
          <w:szCs w:val="20"/>
        </w:rPr>
        <w:t>R</w:t>
      </w:r>
      <w:r w:rsidRPr="002D6794">
        <w:rPr>
          <w:rFonts w:ascii="Calibri" w:hAnsi="Calibri" w:cs="Tahoma"/>
          <w:sz w:val="20"/>
          <w:szCs w:val="20"/>
        </w:rPr>
        <w:t xml:space="preserve">eceiving </w:t>
      </w:r>
      <w:r w:rsidR="004F0D1A">
        <w:rPr>
          <w:rFonts w:ascii="Calibri" w:hAnsi="Calibri" w:cs="Tahoma"/>
          <w:sz w:val="20"/>
          <w:szCs w:val="20"/>
        </w:rPr>
        <w:t>P</w:t>
      </w:r>
      <w:r w:rsidR="002D6794">
        <w:rPr>
          <w:rFonts w:ascii="Calibri" w:hAnsi="Calibri" w:cs="Tahoma"/>
          <w:sz w:val="20"/>
          <w:szCs w:val="20"/>
        </w:rPr>
        <w:t xml:space="preserve">arty </w:t>
      </w:r>
      <w:r w:rsidRPr="002D6794">
        <w:rPr>
          <w:rFonts w:ascii="Calibri" w:hAnsi="Calibri" w:cs="Tahoma"/>
          <w:sz w:val="20"/>
          <w:szCs w:val="20"/>
        </w:rPr>
        <w:t>without use of or access to the Confidential Information;</w:t>
      </w:r>
    </w:p>
    <w:p w14:paraId="29F4299F" w14:textId="77777777" w:rsidR="00556D46" w:rsidRPr="002D6794" w:rsidRDefault="00556D46" w:rsidP="002D6794">
      <w:pPr>
        <w:numPr>
          <w:ilvl w:val="0"/>
          <w:numId w:val="6"/>
        </w:numPr>
        <w:ind w:left="1843"/>
        <w:jc w:val="both"/>
        <w:rPr>
          <w:rFonts w:ascii="Calibri" w:hAnsi="Calibri" w:cs="Tahoma"/>
          <w:sz w:val="20"/>
          <w:szCs w:val="20"/>
        </w:rPr>
      </w:pPr>
      <w:r w:rsidRPr="002D6794">
        <w:rPr>
          <w:rFonts w:ascii="Calibri" w:hAnsi="Calibri" w:cs="Tahoma"/>
          <w:sz w:val="20"/>
          <w:szCs w:val="20"/>
        </w:rPr>
        <w:t xml:space="preserve">was disclosed lawfully to the </w:t>
      </w:r>
      <w:r w:rsidR="004F0D1A">
        <w:rPr>
          <w:rFonts w:ascii="Calibri" w:hAnsi="Calibri" w:cs="Tahoma"/>
          <w:sz w:val="20"/>
          <w:szCs w:val="20"/>
        </w:rPr>
        <w:t>R</w:t>
      </w:r>
      <w:r w:rsidRPr="002D6794">
        <w:rPr>
          <w:rFonts w:ascii="Calibri" w:hAnsi="Calibri" w:cs="Tahoma"/>
          <w:sz w:val="20"/>
          <w:szCs w:val="20"/>
        </w:rPr>
        <w:t xml:space="preserve">eceiving </w:t>
      </w:r>
      <w:r w:rsidR="004F0D1A">
        <w:rPr>
          <w:rFonts w:ascii="Calibri" w:hAnsi="Calibri" w:cs="Tahoma"/>
          <w:sz w:val="20"/>
          <w:szCs w:val="20"/>
        </w:rPr>
        <w:t>P</w:t>
      </w:r>
      <w:r w:rsidRPr="002D6794">
        <w:rPr>
          <w:rFonts w:ascii="Calibri" w:hAnsi="Calibri" w:cs="Tahoma"/>
          <w:sz w:val="20"/>
          <w:szCs w:val="20"/>
        </w:rPr>
        <w:t>arty by a third party having no obliga</w:t>
      </w:r>
      <w:r w:rsidR="00243278">
        <w:rPr>
          <w:rFonts w:ascii="Calibri" w:hAnsi="Calibri" w:cs="Tahoma"/>
          <w:sz w:val="20"/>
          <w:szCs w:val="20"/>
        </w:rPr>
        <w:t xml:space="preserve">tion of confidentiality to the </w:t>
      </w:r>
      <w:r w:rsidR="0031225B">
        <w:rPr>
          <w:rFonts w:ascii="Calibri" w:hAnsi="Calibri" w:cs="Tahoma"/>
          <w:sz w:val="20"/>
          <w:szCs w:val="20"/>
        </w:rPr>
        <w:t>D</w:t>
      </w:r>
      <w:r w:rsidR="00243278">
        <w:rPr>
          <w:rFonts w:ascii="Calibri" w:hAnsi="Calibri" w:cs="Tahoma"/>
          <w:sz w:val="20"/>
          <w:szCs w:val="20"/>
        </w:rPr>
        <w:t xml:space="preserve">isclosing </w:t>
      </w:r>
      <w:r w:rsidR="0031225B">
        <w:rPr>
          <w:rFonts w:ascii="Calibri" w:hAnsi="Calibri" w:cs="Tahoma"/>
          <w:sz w:val="20"/>
          <w:szCs w:val="20"/>
        </w:rPr>
        <w:t>P</w:t>
      </w:r>
      <w:r w:rsidRPr="002D6794">
        <w:rPr>
          <w:rFonts w:ascii="Calibri" w:hAnsi="Calibri" w:cs="Tahoma"/>
          <w:sz w:val="20"/>
          <w:szCs w:val="20"/>
        </w:rPr>
        <w:t>arty with respect to such Confidential Information; or</w:t>
      </w:r>
    </w:p>
    <w:p w14:paraId="16ED74B5" w14:textId="77777777" w:rsidR="00556D46" w:rsidRPr="002D6794" w:rsidRDefault="00556D46" w:rsidP="002D6794">
      <w:pPr>
        <w:numPr>
          <w:ilvl w:val="0"/>
          <w:numId w:val="6"/>
        </w:numPr>
        <w:ind w:left="1843"/>
        <w:jc w:val="both"/>
        <w:rPr>
          <w:rFonts w:ascii="Calibri" w:hAnsi="Calibri" w:cs="Tahoma"/>
          <w:sz w:val="20"/>
          <w:szCs w:val="20"/>
        </w:rPr>
      </w:pPr>
      <w:r w:rsidRPr="002D6794">
        <w:rPr>
          <w:rFonts w:ascii="Calibri" w:hAnsi="Calibri" w:cs="Tahoma"/>
          <w:sz w:val="20"/>
          <w:szCs w:val="20"/>
        </w:rPr>
        <w:t>is required to be disclosed to comply with applicable laws or regulations or to comp</w:t>
      </w:r>
      <w:r w:rsidR="002D6794">
        <w:rPr>
          <w:rFonts w:ascii="Calibri" w:hAnsi="Calibri" w:cs="Tahoma"/>
          <w:sz w:val="20"/>
          <w:szCs w:val="20"/>
        </w:rPr>
        <w:t xml:space="preserve">ly with </w:t>
      </w:r>
      <w:r w:rsidRPr="002D6794">
        <w:rPr>
          <w:rFonts w:ascii="Calibri" w:hAnsi="Calibri" w:cs="Tahoma"/>
          <w:sz w:val="20"/>
          <w:szCs w:val="20"/>
        </w:rPr>
        <w:t xml:space="preserve">a court or administrative order, in each case provided that the </w:t>
      </w:r>
      <w:r w:rsidR="004F0D1A">
        <w:rPr>
          <w:rFonts w:ascii="Calibri" w:hAnsi="Calibri" w:cs="Tahoma"/>
          <w:sz w:val="20"/>
          <w:szCs w:val="20"/>
        </w:rPr>
        <w:t>D</w:t>
      </w:r>
      <w:r w:rsidRPr="002D6794">
        <w:rPr>
          <w:rFonts w:ascii="Calibri" w:hAnsi="Calibri" w:cs="Tahoma"/>
          <w:sz w:val="20"/>
          <w:szCs w:val="20"/>
        </w:rPr>
        <w:t xml:space="preserve">isclosing </w:t>
      </w:r>
      <w:r w:rsidR="004F0D1A">
        <w:rPr>
          <w:rFonts w:ascii="Calibri" w:hAnsi="Calibri" w:cs="Tahoma"/>
          <w:sz w:val="20"/>
          <w:szCs w:val="20"/>
        </w:rPr>
        <w:t>P</w:t>
      </w:r>
      <w:r w:rsidRPr="002D6794">
        <w:rPr>
          <w:rFonts w:ascii="Calibri" w:hAnsi="Calibri" w:cs="Tahoma"/>
          <w:sz w:val="20"/>
          <w:szCs w:val="20"/>
        </w:rPr>
        <w:t xml:space="preserve">arty receives prior written notice of the required disclosure as soon as possible after it is known and that the </w:t>
      </w:r>
      <w:r w:rsidR="004F0D1A">
        <w:rPr>
          <w:rFonts w:ascii="Calibri" w:hAnsi="Calibri" w:cs="Tahoma"/>
          <w:sz w:val="20"/>
          <w:szCs w:val="20"/>
        </w:rPr>
        <w:t>R</w:t>
      </w:r>
      <w:r w:rsidRPr="002D6794">
        <w:rPr>
          <w:rFonts w:ascii="Calibri" w:hAnsi="Calibri" w:cs="Tahoma"/>
          <w:sz w:val="20"/>
          <w:szCs w:val="20"/>
        </w:rPr>
        <w:t xml:space="preserve">eceiving </w:t>
      </w:r>
      <w:r w:rsidR="004F0D1A">
        <w:rPr>
          <w:rFonts w:ascii="Calibri" w:hAnsi="Calibri" w:cs="Tahoma"/>
          <w:sz w:val="20"/>
          <w:szCs w:val="20"/>
        </w:rPr>
        <w:t>P</w:t>
      </w:r>
      <w:r w:rsidRPr="002D6794">
        <w:rPr>
          <w:rFonts w:ascii="Calibri" w:hAnsi="Calibri" w:cs="Tahoma"/>
          <w:sz w:val="20"/>
          <w:szCs w:val="20"/>
        </w:rPr>
        <w:t>arty takes all reasonable and lawful actions to obtain confidential treatment for such disclosure and, if possible, to minimize the extent of such disclosure.</w:t>
      </w:r>
    </w:p>
    <w:p w14:paraId="2EA30338" w14:textId="77777777" w:rsidR="00556D46" w:rsidRPr="002D6794" w:rsidRDefault="00556D46" w:rsidP="002D6794">
      <w:pPr>
        <w:autoSpaceDE w:val="0"/>
        <w:autoSpaceDN w:val="0"/>
        <w:adjustRightInd w:val="0"/>
        <w:ind w:left="1418"/>
        <w:jc w:val="both"/>
        <w:rPr>
          <w:rFonts w:ascii="Calibri" w:hAnsi="Calibri" w:cs="Tahoma"/>
          <w:sz w:val="20"/>
          <w:szCs w:val="20"/>
        </w:rPr>
      </w:pPr>
    </w:p>
    <w:p w14:paraId="3EBF4F6A" w14:textId="77777777" w:rsidR="000E0FCE" w:rsidRDefault="00EA60E8" w:rsidP="002D6794">
      <w:pPr>
        <w:numPr>
          <w:ilvl w:val="1"/>
          <w:numId w:val="9"/>
        </w:numPr>
        <w:autoSpaceDE w:val="0"/>
        <w:autoSpaceDN w:val="0"/>
        <w:adjustRightInd w:val="0"/>
        <w:ind w:left="1418" w:hanging="916"/>
        <w:jc w:val="both"/>
        <w:rPr>
          <w:rFonts w:ascii="Calibri" w:hAnsi="Calibri" w:cs="Tahoma"/>
          <w:sz w:val="20"/>
          <w:szCs w:val="20"/>
        </w:rPr>
      </w:pPr>
      <w:r w:rsidRPr="000E0FCE">
        <w:rPr>
          <w:rFonts w:ascii="Calibri" w:hAnsi="Calibri" w:cs="Tahoma"/>
          <w:sz w:val="20"/>
          <w:szCs w:val="20"/>
        </w:rPr>
        <w:t>At any time upon requ</w:t>
      </w:r>
      <w:r w:rsidR="00E46C32" w:rsidRPr="000E0FCE">
        <w:rPr>
          <w:rFonts w:ascii="Calibri" w:hAnsi="Calibri" w:cs="Tahoma"/>
          <w:sz w:val="20"/>
          <w:szCs w:val="20"/>
        </w:rPr>
        <w:t xml:space="preserve">est of </w:t>
      </w:r>
      <w:r w:rsidR="00B36396" w:rsidRPr="000E0FCE">
        <w:rPr>
          <w:rFonts w:ascii="Calibri" w:hAnsi="Calibri" w:cs="Tahoma"/>
          <w:sz w:val="20"/>
          <w:szCs w:val="20"/>
        </w:rPr>
        <w:t xml:space="preserve">the </w:t>
      </w:r>
      <w:r w:rsidR="0031225B">
        <w:rPr>
          <w:rFonts w:ascii="Calibri" w:hAnsi="Calibri" w:cs="Tahoma"/>
          <w:sz w:val="20"/>
          <w:szCs w:val="20"/>
        </w:rPr>
        <w:t>D</w:t>
      </w:r>
      <w:r w:rsidR="00B36396" w:rsidRPr="000E0FCE">
        <w:rPr>
          <w:rFonts w:ascii="Calibri" w:hAnsi="Calibri" w:cs="Tahoma"/>
          <w:sz w:val="20"/>
          <w:szCs w:val="20"/>
        </w:rPr>
        <w:t xml:space="preserve">isclosing </w:t>
      </w:r>
      <w:r w:rsidR="0031225B">
        <w:rPr>
          <w:rFonts w:ascii="Calibri" w:hAnsi="Calibri" w:cs="Tahoma"/>
          <w:sz w:val="20"/>
          <w:szCs w:val="20"/>
        </w:rPr>
        <w:t>P</w:t>
      </w:r>
      <w:r w:rsidR="00B36396" w:rsidRPr="000E0FCE">
        <w:rPr>
          <w:rFonts w:ascii="Calibri" w:hAnsi="Calibri" w:cs="Tahoma"/>
          <w:sz w:val="20"/>
          <w:szCs w:val="20"/>
        </w:rPr>
        <w:t xml:space="preserve">arty </w:t>
      </w:r>
      <w:r w:rsidR="00E46C32" w:rsidRPr="000E0FCE">
        <w:rPr>
          <w:rFonts w:ascii="Calibri" w:hAnsi="Calibri" w:cs="Tahoma"/>
          <w:sz w:val="20"/>
          <w:szCs w:val="20"/>
        </w:rPr>
        <w:t xml:space="preserve">for any reason, </w:t>
      </w:r>
      <w:r w:rsidR="00B36396" w:rsidRPr="000E0FCE">
        <w:rPr>
          <w:rFonts w:ascii="Calibri" w:hAnsi="Calibri" w:cs="Tahoma"/>
          <w:sz w:val="20"/>
          <w:szCs w:val="20"/>
        </w:rPr>
        <w:t xml:space="preserve">the </w:t>
      </w:r>
      <w:r w:rsidR="0031225B">
        <w:rPr>
          <w:rFonts w:ascii="Calibri" w:hAnsi="Calibri" w:cs="Tahoma"/>
          <w:sz w:val="20"/>
          <w:szCs w:val="20"/>
        </w:rPr>
        <w:t>R</w:t>
      </w:r>
      <w:r w:rsidR="00B36396" w:rsidRPr="000E0FCE">
        <w:rPr>
          <w:rFonts w:ascii="Calibri" w:hAnsi="Calibri" w:cs="Tahoma"/>
          <w:sz w:val="20"/>
          <w:szCs w:val="20"/>
        </w:rPr>
        <w:t xml:space="preserve">eceiving </w:t>
      </w:r>
      <w:r w:rsidR="0031225B">
        <w:rPr>
          <w:rFonts w:ascii="Calibri" w:hAnsi="Calibri" w:cs="Tahoma"/>
          <w:sz w:val="20"/>
          <w:szCs w:val="20"/>
        </w:rPr>
        <w:t>P</w:t>
      </w:r>
      <w:r w:rsidR="00B36396" w:rsidRPr="000E0FCE">
        <w:rPr>
          <w:rFonts w:ascii="Calibri" w:hAnsi="Calibri" w:cs="Tahoma"/>
          <w:sz w:val="20"/>
          <w:szCs w:val="20"/>
        </w:rPr>
        <w:t xml:space="preserve">arty </w:t>
      </w:r>
      <w:r w:rsidRPr="000E0FCE">
        <w:rPr>
          <w:rFonts w:ascii="Calibri" w:hAnsi="Calibri" w:cs="Tahoma"/>
          <w:sz w:val="20"/>
          <w:szCs w:val="20"/>
        </w:rPr>
        <w:t>shall promptly return (and shall cause its officers, employees</w:t>
      </w:r>
      <w:r w:rsidR="00B36396" w:rsidRPr="000E0FCE">
        <w:rPr>
          <w:rFonts w:ascii="Calibri" w:hAnsi="Calibri" w:cs="Tahoma"/>
          <w:sz w:val="20"/>
          <w:szCs w:val="20"/>
        </w:rPr>
        <w:t xml:space="preserve">, </w:t>
      </w:r>
      <w:r w:rsidR="00CB40AA">
        <w:rPr>
          <w:rFonts w:ascii="Calibri" w:hAnsi="Calibri" w:cs="Tahoma"/>
          <w:sz w:val="20"/>
          <w:szCs w:val="20"/>
        </w:rPr>
        <w:t xml:space="preserve">consultants, agents, </w:t>
      </w:r>
      <w:r w:rsidR="00B36396" w:rsidRPr="000E0FCE">
        <w:rPr>
          <w:rFonts w:ascii="Calibri" w:hAnsi="Calibri" w:cs="Tahoma"/>
          <w:sz w:val="20"/>
          <w:szCs w:val="20"/>
        </w:rPr>
        <w:t>subcontractors</w:t>
      </w:r>
      <w:r w:rsidRPr="000E0FCE">
        <w:rPr>
          <w:rFonts w:ascii="Calibri" w:hAnsi="Calibri" w:cs="Tahoma"/>
          <w:sz w:val="20"/>
          <w:szCs w:val="20"/>
        </w:rPr>
        <w:t xml:space="preserve"> and representatives to return promptly) to </w:t>
      </w:r>
      <w:r w:rsidR="0031225B">
        <w:rPr>
          <w:rFonts w:ascii="Calibri" w:hAnsi="Calibri" w:cs="Tahoma"/>
          <w:sz w:val="20"/>
          <w:szCs w:val="20"/>
        </w:rPr>
        <w:t>D</w:t>
      </w:r>
      <w:r w:rsidR="00B36396" w:rsidRPr="000E0FCE">
        <w:rPr>
          <w:rFonts w:ascii="Calibri" w:hAnsi="Calibri" w:cs="Tahoma"/>
          <w:sz w:val="20"/>
          <w:szCs w:val="20"/>
        </w:rPr>
        <w:t xml:space="preserve">isclosing </w:t>
      </w:r>
      <w:r w:rsidR="0031225B">
        <w:rPr>
          <w:rFonts w:ascii="Calibri" w:hAnsi="Calibri" w:cs="Tahoma"/>
          <w:sz w:val="20"/>
          <w:szCs w:val="20"/>
        </w:rPr>
        <w:t>P</w:t>
      </w:r>
      <w:r w:rsidR="00B36396" w:rsidRPr="000E0FCE">
        <w:rPr>
          <w:rFonts w:ascii="Calibri" w:hAnsi="Calibri" w:cs="Tahoma"/>
          <w:sz w:val="20"/>
          <w:szCs w:val="20"/>
        </w:rPr>
        <w:t xml:space="preserve">arty </w:t>
      </w:r>
      <w:r w:rsidRPr="000E0FCE">
        <w:rPr>
          <w:rFonts w:ascii="Calibri" w:hAnsi="Calibri" w:cs="Tahoma"/>
          <w:sz w:val="20"/>
          <w:szCs w:val="20"/>
        </w:rPr>
        <w:t xml:space="preserve">all Confidential Information in any form, including all copies or extracts thereof in its possession. </w:t>
      </w:r>
      <w:r w:rsidR="0031225B">
        <w:rPr>
          <w:rFonts w:ascii="Calibri" w:hAnsi="Calibri" w:cs="Tahoma"/>
          <w:sz w:val="20"/>
          <w:szCs w:val="20"/>
        </w:rPr>
        <w:t>The Receiving</w:t>
      </w:r>
      <w:r w:rsidR="00EE524D" w:rsidRPr="002D6794">
        <w:rPr>
          <w:rFonts w:ascii="Calibri" w:hAnsi="Calibri" w:cs="Tahoma"/>
          <w:sz w:val="20"/>
          <w:szCs w:val="20"/>
        </w:rPr>
        <w:t xml:space="preserve"> Party may retain one (1) archival copy of the Confidential Information provided by the </w:t>
      </w:r>
      <w:r w:rsidR="0031225B">
        <w:rPr>
          <w:rFonts w:ascii="Calibri" w:hAnsi="Calibri" w:cs="Tahoma"/>
          <w:sz w:val="20"/>
          <w:szCs w:val="20"/>
        </w:rPr>
        <w:t>Disclosing</w:t>
      </w:r>
      <w:r w:rsidR="00EE524D" w:rsidRPr="002D6794">
        <w:rPr>
          <w:rFonts w:ascii="Calibri" w:hAnsi="Calibri" w:cs="Tahoma"/>
          <w:sz w:val="20"/>
          <w:szCs w:val="20"/>
        </w:rPr>
        <w:t xml:space="preserve"> Party in a limited access file for purposes of monitoring </w:t>
      </w:r>
      <w:r w:rsidR="009F4C7B">
        <w:rPr>
          <w:rFonts w:ascii="Calibri" w:hAnsi="Calibri" w:cs="Tahoma"/>
          <w:sz w:val="20"/>
          <w:szCs w:val="20"/>
        </w:rPr>
        <w:t xml:space="preserve">of </w:t>
      </w:r>
      <w:r w:rsidR="00EE524D" w:rsidRPr="002D6794">
        <w:rPr>
          <w:rFonts w:ascii="Calibri" w:hAnsi="Calibri" w:cs="Tahoma"/>
          <w:sz w:val="20"/>
          <w:szCs w:val="20"/>
        </w:rPr>
        <w:t>its ongoing obligations hereunder and to comply with any applicable regulatory requirements</w:t>
      </w:r>
      <w:r w:rsidR="00B36396" w:rsidRPr="002D6794">
        <w:rPr>
          <w:rFonts w:ascii="Calibri" w:hAnsi="Calibri" w:cs="Tahoma"/>
          <w:sz w:val="20"/>
          <w:szCs w:val="20"/>
        </w:rPr>
        <w:t>.</w:t>
      </w:r>
    </w:p>
    <w:p w14:paraId="4C5667B4" w14:textId="77777777" w:rsidR="002D6794" w:rsidRPr="000E0FCE" w:rsidRDefault="002D6794" w:rsidP="002D6794">
      <w:pPr>
        <w:autoSpaceDE w:val="0"/>
        <w:autoSpaceDN w:val="0"/>
        <w:adjustRightInd w:val="0"/>
        <w:ind w:left="1418"/>
        <w:jc w:val="both"/>
        <w:rPr>
          <w:rFonts w:ascii="Calibri" w:hAnsi="Calibri" w:cs="Tahoma"/>
          <w:sz w:val="20"/>
          <w:szCs w:val="20"/>
        </w:rPr>
      </w:pPr>
    </w:p>
    <w:p w14:paraId="1B91B85C" w14:textId="73F9783D" w:rsidR="0075561F" w:rsidRPr="0075561F" w:rsidRDefault="00B36396" w:rsidP="000E0FCE">
      <w:pPr>
        <w:numPr>
          <w:ilvl w:val="1"/>
          <w:numId w:val="9"/>
        </w:numPr>
        <w:autoSpaceDE w:val="0"/>
        <w:autoSpaceDN w:val="0"/>
        <w:adjustRightInd w:val="0"/>
        <w:ind w:left="1418" w:hanging="916"/>
        <w:jc w:val="both"/>
        <w:rPr>
          <w:rFonts w:ascii="Calibri" w:hAnsi="Calibri" w:cs="Tahoma"/>
          <w:sz w:val="20"/>
          <w:szCs w:val="20"/>
        </w:rPr>
      </w:pPr>
      <w:r w:rsidRPr="0075561F">
        <w:rPr>
          <w:rFonts w:ascii="Calibri" w:hAnsi="Calibri" w:cs="Tahoma"/>
          <w:sz w:val="20"/>
          <w:szCs w:val="20"/>
        </w:rPr>
        <w:t xml:space="preserve">The confidentiality </w:t>
      </w:r>
      <w:r w:rsidR="00EA60E8" w:rsidRPr="0075561F">
        <w:rPr>
          <w:rFonts w:ascii="Calibri" w:hAnsi="Calibri" w:cs="Tahoma"/>
          <w:sz w:val="20"/>
          <w:szCs w:val="20"/>
        </w:rPr>
        <w:t>obligations under t</w:t>
      </w:r>
      <w:r w:rsidR="001D135B" w:rsidRPr="0075561F">
        <w:rPr>
          <w:rFonts w:ascii="Calibri" w:hAnsi="Calibri" w:cs="Tahoma"/>
          <w:sz w:val="20"/>
          <w:szCs w:val="20"/>
        </w:rPr>
        <w:t>his clause</w:t>
      </w:r>
      <w:r w:rsidR="00EA60E8" w:rsidRPr="0075561F">
        <w:rPr>
          <w:rFonts w:ascii="Calibri" w:hAnsi="Calibri" w:cs="Tahoma"/>
          <w:sz w:val="20"/>
          <w:szCs w:val="20"/>
        </w:rPr>
        <w:t xml:space="preserve"> </w:t>
      </w:r>
      <w:r w:rsidR="009F4C7B" w:rsidRPr="0075561F">
        <w:rPr>
          <w:rFonts w:ascii="Calibri" w:hAnsi="Calibri" w:cs="Tahoma"/>
          <w:sz w:val="20"/>
          <w:szCs w:val="20"/>
        </w:rPr>
        <w:t>11</w:t>
      </w:r>
      <w:r w:rsidR="00EA60E8" w:rsidRPr="0075561F">
        <w:rPr>
          <w:rFonts w:ascii="Calibri" w:hAnsi="Calibri" w:cs="Tahoma"/>
          <w:sz w:val="20"/>
          <w:szCs w:val="20"/>
        </w:rPr>
        <w:t xml:space="preserve"> shall continue after the termination or expiry of this Agreement</w:t>
      </w:r>
      <w:r w:rsidR="0075561F">
        <w:rPr>
          <w:rFonts w:ascii="Calibri" w:hAnsi="Calibri" w:cs="Tahoma"/>
          <w:sz w:val="20"/>
          <w:szCs w:val="20"/>
        </w:rPr>
        <w:t xml:space="preserve"> </w:t>
      </w:r>
      <w:r w:rsidR="0075561F" w:rsidRPr="0075561F">
        <w:rPr>
          <w:rFonts w:ascii="Calibri" w:hAnsi="Calibri" w:cs="Tahoma"/>
          <w:sz w:val="20"/>
          <w:szCs w:val="20"/>
        </w:rPr>
        <w:t xml:space="preserve">until </w:t>
      </w:r>
      <w:r w:rsidR="0075561F" w:rsidRPr="0075561F">
        <w:rPr>
          <w:rFonts w:ascii="Calibri" w:hAnsi="Calibri" w:cs="Tahoma"/>
          <w:sz w:val="20"/>
          <w:szCs w:val="20"/>
        </w:rPr>
        <w:t xml:space="preserve">the </w:t>
      </w:r>
      <w:r w:rsidR="0075561F" w:rsidRPr="002D6794">
        <w:rPr>
          <w:rFonts w:ascii="Calibri" w:hAnsi="Calibri" w:cs="Tahoma"/>
          <w:sz w:val="20"/>
          <w:szCs w:val="20"/>
        </w:rPr>
        <w:t>Confidential Information</w:t>
      </w:r>
      <w:r w:rsidR="0075561F" w:rsidRPr="0075561F">
        <w:rPr>
          <w:rFonts w:ascii="Calibri" w:hAnsi="Calibri" w:cs="Tahoma"/>
          <w:sz w:val="20"/>
          <w:szCs w:val="20"/>
        </w:rPr>
        <w:t xml:space="preserve"> falls within any of the exemptions listed in </w:t>
      </w:r>
      <w:r w:rsidR="0075561F" w:rsidRPr="0075561F">
        <w:rPr>
          <w:rFonts w:ascii="Calibri" w:hAnsi="Calibri" w:cs="Tahoma"/>
          <w:sz w:val="20"/>
          <w:szCs w:val="20"/>
        </w:rPr>
        <w:t>clause 11.3</w:t>
      </w:r>
      <w:r w:rsidR="0075561F" w:rsidRPr="0075561F">
        <w:rPr>
          <w:rFonts w:ascii="Calibri" w:hAnsi="Calibri" w:cs="Tahoma"/>
          <w:sz w:val="20"/>
          <w:szCs w:val="20"/>
        </w:rPr>
        <w:t xml:space="preserve"> above and shall no longer be considered as confidential.</w:t>
      </w:r>
    </w:p>
    <w:p w14:paraId="47F4F617" w14:textId="77777777" w:rsidR="0075561F" w:rsidRDefault="0075561F" w:rsidP="000E0FCE">
      <w:pPr>
        <w:autoSpaceDE w:val="0"/>
        <w:autoSpaceDN w:val="0"/>
        <w:adjustRightInd w:val="0"/>
        <w:jc w:val="both"/>
        <w:rPr>
          <w:rFonts w:ascii="Calibri" w:hAnsi="Calibri" w:cs="Tahoma"/>
          <w:sz w:val="20"/>
          <w:szCs w:val="20"/>
        </w:rPr>
      </w:pPr>
    </w:p>
    <w:p w14:paraId="7CCDFBA7" w14:textId="77777777" w:rsidR="000E0FCE" w:rsidRPr="000E0FCE" w:rsidRDefault="0063352D" w:rsidP="00300AEE">
      <w:pPr>
        <w:numPr>
          <w:ilvl w:val="0"/>
          <w:numId w:val="9"/>
        </w:numPr>
        <w:autoSpaceDE w:val="0"/>
        <w:autoSpaceDN w:val="0"/>
        <w:adjustRightInd w:val="0"/>
        <w:jc w:val="both"/>
        <w:rPr>
          <w:rFonts w:ascii="Calibri" w:hAnsi="Calibri" w:cs="Tahoma"/>
          <w:sz w:val="20"/>
          <w:szCs w:val="20"/>
        </w:rPr>
      </w:pPr>
      <w:r w:rsidRPr="000E0FCE">
        <w:rPr>
          <w:rFonts w:ascii="Calibri" w:hAnsi="Calibri" w:cs="Tahoma"/>
          <w:sz w:val="20"/>
          <w:szCs w:val="20"/>
          <w:u w:val="single"/>
        </w:rPr>
        <w:t>Ownership</w:t>
      </w:r>
      <w:r w:rsidR="000219F9" w:rsidRPr="000E0FCE">
        <w:rPr>
          <w:rFonts w:ascii="Calibri" w:hAnsi="Calibri" w:cs="Tahoma"/>
          <w:sz w:val="20"/>
          <w:szCs w:val="20"/>
          <w:u w:val="single"/>
        </w:rPr>
        <w:t xml:space="preserve"> </w:t>
      </w:r>
    </w:p>
    <w:p w14:paraId="053C35E0" w14:textId="77777777" w:rsidR="000E0FCE" w:rsidRPr="000E0FCE" w:rsidRDefault="000E0FCE" w:rsidP="000E0FCE">
      <w:pPr>
        <w:autoSpaceDE w:val="0"/>
        <w:autoSpaceDN w:val="0"/>
        <w:adjustRightInd w:val="0"/>
        <w:jc w:val="both"/>
        <w:rPr>
          <w:rFonts w:ascii="Calibri" w:hAnsi="Calibri" w:cs="Tahoma"/>
          <w:sz w:val="20"/>
          <w:szCs w:val="20"/>
        </w:rPr>
      </w:pPr>
    </w:p>
    <w:p w14:paraId="71EB7DC1" w14:textId="77777777" w:rsidR="000E0FCE" w:rsidRPr="00FB62B7" w:rsidRDefault="00300AEE" w:rsidP="00887D06">
      <w:pPr>
        <w:numPr>
          <w:ilvl w:val="1"/>
          <w:numId w:val="9"/>
        </w:numPr>
        <w:autoSpaceDE w:val="0"/>
        <w:autoSpaceDN w:val="0"/>
        <w:adjustRightInd w:val="0"/>
        <w:ind w:left="1418" w:hanging="916"/>
        <w:jc w:val="both"/>
        <w:rPr>
          <w:rFonts w:ascii="Calibri" w:hAnsi="Calibri" w:cs="Tahoma"/>
          <w:sz w:val="20"/>
          <w:szCs w:val="20"/>
        </w:rPr>
      </w:pPr>
      <w:r w:rsidRPr="000E0FCE">
        <w:rPr>
          <w:rFonts w:ascii="Calibri" w:hAnsi="Calibri" w:cs="Tahoma"/>
          <w:sz w:val="20"/>
          <w:szCs w:val="20"/>
        </w:rPr>
        <w:t>All inventions, discoveries, improvements and know-how (whether patentable or not) arising out of, as well as all data, analysis of data, methods and descriptions thereof, information, materials and reports generated through the performance of the Services by CRO under this Agreement (“</w:t>
      </w:r>
      <w:r w:rsidRPr="000E0FCE">
        <w:rPr>
          <w:rFonts w:ascii="Calibri" w:hAnsi="Calibri" w:cs="Tahoma"/>
          <w:b/>
          <w:sz w:val="20"/>
          <w:szCs w:val="20"/>
        </w:rPr>
        <w:t>Results</w:t>
      </w:r>
      <w:r w:rsidRPr="000E0FCE">
        <w:rPr>
          <w:rFonts w:ascii="Calibri" w:hAnsi="Calibri" w:cs="Tahoma"/>
          <w:sz w:val="20"/>
          <w:szCs w:val="20"/>
        </w:rPr>
        <w:t>”) including without limitation patents, trade secrets and copyright relating thereto shall vest exclusively in DNDi which shall have the sole and exclusive right to claim and seek legal protection thereupon and to use the same in any manner which it sees fit. To the extent that any Result does not vest automatically in DNDi, CRO hereby irrevocably and unconditionally assigns to DNDi all right, title and interest in and to all such Result, and will execute – and will cause its employees</w:t>
      </w:r>
      <w:r w:rsidR="00CB40AA">
        <w:rPr>
          <w:rFonts w:ascii="Calibri" w:hAnsi="Calibri" w:cs="Tahoma"/>
          <w:sz w:val="20"/>
          <w:szCs w:val="20"/>
        </w:rPr>
        <w:t xml:space="preserve"> and consultants</w:t>
      </w:r>
      <w:r w:rsidRPr="000E0FCE">
        <w:rPr>
          <w:rFonts w:ascii="Calibri" w:hAnsi="Calibri" w:cs="Tahoma"/>
          <w:sz w:val="20"/>
          <w:szCs w:val="20"/>
        </w:rPr>
        <w:t xml:space="preserve"> to execute – all documents which may be necessary to give effect to </w:t>
      </w:r>
      <w:r w:rsidRPr="00FB62B7">
        <w:rPr>
          <w:rFonts w:ascii="Calibri" w:hAnsi="Calibri" w:cs="Tahoma"/>
          <w:sz w:val="20"/>
          <w:szCs w:val="20"/>
        </w:rPr>
        <w:lastRenderedPageBreak/>
        <w:t>this provision.</w:t>
      </w:r>
      <w:r w:rsidR="0063352D" w:rsidRPr="00FB62B7">
        <w:rPr>
          <w:rFonts w:ascii="Calibri" w:hAnsi="Calibri" w:cs="Tahoma"/>
          <w:sz w:val="20"/>
          <w:szCs w:val="20"/>
        </w:rPr>
        <w:t xml:space="preserve"> Upon </w:t>
      </w:r>
      <w:proofErr w:type="spellStart"/>
      <w:r w:rsidR="0063352D" w:rsidRPr="00FB62B7">
        <w:rPr>
          <w:rFonts w:ascii="Calibri" w:hAnsi="Calibri" w:cs="Tahoma"/>
          <w:sz w:val="20"/>
          <w:szCs w:val="20"/>
        </w:rPr>
        <w:t>DNDi’s</w:t>
      </w:r>
      <w:proofErr w:type="spellEnd"/>
      <w:r w:rsidR="0063352D" w:rsidRPr="00FB62B7">
        <w:rPr>
          <w:rFonts w:ascii="Calibri" w:hAnsi="Calibri" w:cs="Tahoma"/>
          <w:sz w:val="20"/>
          <w:szCs w:val="20"/>
        </w:rPr>
        <w:t xml:space="preserve"> request, CRO shall provide DNDi with reasonable assistance to apply for patent protection covering the Results, at </w:t>
      </w:r>
      <w:proofErr w:type="spellStart"/>
      <w:r w:rsidR="0063352D" w:rsidRPr="00FB62B7">
        <w:rPr>
          <w:rFonts w:ascii="Calibri" w:hAnsi="Calibri" w:cs="Tahoma"/>
          <w:sz w:val="20"/>
          <w:szCs w:val="20"/>
        </w:rPr>
        <w:t>DNDi’s</w:t>
      </w:r>
      <w:proofErr w:type="spellEnd"/>
      <w:r w:rsidR="0063352D" w:rsidRPr="00FB62B7">
        <w:rPr>
          <w:rFonts w:ascii="Calibri" w:hAnsi="Calibri" w:cs="Tahoma"/>
          <w:sz w:val="20"/>
          <w:szCs w:val="20"/>
        </w:rPr>
        <w:t xml:space="preserve"> expense.</w:t>
      </w:r>
    </w:p>
    <w:p w14:paraId="72445BD5" w14:textId="77777777" w:rsidR="000E0FCE" w:rsidRPr="00FB62B7" w:rsidRDefault="000E0FCE" w:rsidP="00887D06">
      <w:pPr>
        <w:autoSpaceDE w:val="0"/>
        <w:autoSpaceDN w:val="0"/>
        <w:adjustRightInd w:val="0"/>
        <w:ind w:left="1418" w:hanging="916"/>
        <w:jc w:val="both"/>
        <w:rPr>
          <w:rFonts w:ascii="Calibri" w:hAnsi="Calibri" w:cs="Tahoma"/>
          <w:sz w:val="20"/>
          <w:szCs w:val="20"/>
        </w:rPr>
      </w:pPr>
    </w:p>
    <w:p w14:paraId="4383EAFF" w14:textId="77777777" w:rsidR="000E0FCE" w:rsidRPr="00FB62B7" w:rsidRDefault="0060715C" w:rsidP="00887D06">
      <w:pPr>
        <w:numPr>
          <w:ilvl w:val="1"/>
          <w:numId w:val="9"/>
        </w:numPr>
        <w:autoSpaceDE w:val="0"/>
        <w:autoSpaceDN w:val="0"/>
        <w:adjustRightInd w:val="0"/>
        <w:ind w:left="1418" w:hanging="916"/>
        <w:jc w:val="both"/>
        <w:rPr>
          <w:rFonts w:ascii="Calibri" w:hAnsi="Calibri" w:cs="Tahoma"/>
          <w:sz w:val="20"/>
          <w:szCs w:val="20"/>
        </w:rPr>
      </w:pPr>
      <w:r w:rsidRPr="00FB62B7">
        <w:rPr>
          <w:rFonts w:ascii="Calibri" w:hAnsi="Calibri" w:cs="Arial"/>
          <w:bCs/>
          <w:color w:val="000000"/>
          <w:spacing w:val="-4"/>
          <w:sz w:val="20"/>
          <w:szCs w:val="20"/>
        </w:rPr>
        <w:t xml:space="preserve">For the avoidance of doubt, </w:t>
      </w:r>
      <w:r w:rsidR="0063352D" w:rsidRPr="00FB62B7">
        <w:rPr>
          <w:rFonts w:ascii="Calibri" w:hAnsi="Calibri" w:cs="Arial"/>
          <w:bCs/>
          <w:color w:val="000000"/>
          <w:spacing w:val="-4"/>
          <w:sz w:val="20"/>
          <w:szCs w:val="20"/>
        </w:rPr>
        <w:t xml:space="preserve">all </w:t>
      </w:r>
      <w:r w:rsidRPr="00FB62B7">
        <w:rPr>
          <w:rFonts w:ascii="Calibri" w:hAnsi="Calibri" w:cs="Arial"/>
          <w:bCs/>
          <w:color w:val="000000"/>
          <w:spacing w:val="-4"/>
          <w:sz w:val="20"/>
          <w:szCs w:val="20"/>
        </w:rPr>
        <w:t>Material sh</w:t>
      </w:r>
      <w:r w:rsidR="0063352D" w:rsidRPr="00FB62B7">
        <w:rPr>
          <w:rFonts w:ascii="Calibri" w:hAnsi="Calibri" w:cs="Arial"/>
          <w:bCs/>
          <w:color w:val="000000"/>
          <w:spacing w:val="-4"/>
          <w:sz w:val="20"/>
          <w:szCs w:val="20"/>
        </w:rPr>
        <w:t>all be owned absolutely by DNDi</w:t>
      </w:r>
      <w:r w:rsidRPr="00FB62B7">
        <w:rPr>
          <w:rFonts w:ascii="Calibri" w:hAnsi="Calibri" w:cs="Arial"/>
          <w:bCs/>
          <w:color w:val="000000"/>
          <w:spacing w:val="-4"/>
          <w:sz w:val="20"/>
          <w:szCs w:val="20"/>
        </w:rPr>
        <w:t xml:space="preserve"> and </w:t>
      </w:r>
      <w:r w:rsidR="0063352D" w:rsidRPr="00FB62B7">
        <w:rPr>
          <w:rFonts w:ascii="Calibri" w:hAnsi="Calibri" w:cs="Arial"/>
          <w:bCs/>
          <w:color w:val="000000"/>
          <w:spacing w:val="-4"/>
          <w:sz w:val="20"/>
          <w:szCs w:val="20"/>
        </w:rPr>
        <w:t>CRO</w:t>
      </w:r>
      <w:r w:rsidRPr="00FB62B7">
        <w:rPr>
          <w:rFonts w:ascii="Calibri" w:hAnsi="Calibri" w:cs="Arial"/>
          <w:bCs/>
          <w:color w:val="000000"/>
          <w:spacing w:val="-4"/>
          <w:sz w:val="20"/>
          <w:szCs w:val="20"/>
        </w:rPr>
        <w:t xml:space="preserve"> shall have no rights to such Material other than the right to use Material for the purpose of providing the Services.</w:t>
      </w:r>
    </w:p>
    <w:p w14:paraId="36DB12C7" w14:textId="77777777" w:rsidR="000E0FCE" w:rsidRPr="00FB62B7" w:rsidRDefault="000E0FCE" w:rsidP="00887D06">
      <w:pPr>
        <w:pStyle w:val="ListParagraph"/>
        <w:ind w:left="1418" w:hanging="916"/>
        <w:rPr>
          <w:rFonts w:ascii="Calibri" w:hAnsi="Calibri" w:cs="Tahoma"/>
          <w:sz w:val="20"/>
          <w:szCs w:val="20"/>
        </w:rPr>
      </w:pPr>
    </w:p>
    <w:p w14:paraId="0D6C237A" w14:textId="77777777" w:rsidR="004E3913" w:rsidRPr="000E0FCE" w:rsidRDefault="00756953" w:rsidP="00887D06">
      <w:pPr>
        <w:numPr>
          <w:ilvl w:val="1"/>
          <w:numId w:val="9"/>
        </w:numPr>
        <w:autoSpaceDE w:val="0"/>
        <w:autoSpaceDN w:val="0"/>
        <w:adjustRightInd w:val="0"/>
        <w:ind w:left="1418" w:hanging="916"/>
        <w:jc w:val="both"/>
        <w:rPr>
          <w:rFonts w:ascii="Calibri" w:hAnsi="Calibri" w:cs="Tahoma"/>
          <w:sz w:val="20"/>
          <w:szCs w:val="20"/>
        </w:rPr>
      </w:pPr>
      <w:r w:rsidRPr="00FB62B7">
        <w:rPr>
          <w:rFonts w:ascii="Calibri" w:hAnsi="Calibri" w:cs="Tahoma"/>
          <w:sz w:val="20"/>
          <w:szCs w:val="20"/>
        </w:rPr>
        <w:t>CRO shall retain all rig</w:t>
      </w:r>
      <w:r w:rsidR="0060715C" w:rsidRPr="00FB62B7">
        <w:rPr>
          <w:rFonts w:ascii="Calibri" w:hAnsi="Calibri" w:cs="Tahoma"/>
          <w:sz w:val="20"/>
          <w:szCs w:val="20"/>
        </w:rPr>
        <w:t>h</w:t>
      </w:r>
      <w:r w:rsidRPr="00FB62B7">
        <w:rPr>
          <w:rFonts w:ascii="Calibri" w:hAnsi="Calibri" w:cs="Tahoma"/>
          <w:sz w:val="20"/>
          <w:szCs w:val="20"/>
        </w:rPr>
        <w:t xml:space="preserve">ts to any </w:t>
      </w:r>
      <w:r w:rsidR="0063352D" w:rsidRPr="00FB62B7">
        <w:rPr>
          <w:rFonts w:ascii="Calibri" w:hAnsi="Calibri" w:cs="Tahoma"/>
          <w:sz w:val="20"/>
          <w:szCs w:val="20"/>
        </w:rPr>
        <w:t xml:space="preserve">methods, </w:t>
      </w:r>
      <w:r w:rsidRPr="00FB62B7">
        <w:rPr>
          <w:rFonts w:ascii="Calibri" w:hAnsi="Calibri" w:cs="Tahoma"/>
          <w:sz w:val="20"/>
          <w:szCs w:val="20"/>
        </w:rPr>
        <w:t xml:space="preserve">processes, software, technology and know-how </w:t>
      </w:r>
      <w:r w:rsidR="0063352D" w:rsidRPr="00FB62B7">
        <w:rPr>
          <w:rFonts w:ascii="Calibri" w:hAnsi="Calibri" w:cs="Tahoma"/>
          <w:sz w:val="20"/>
          <w:szCs w:val="20"/>
        </w:rPr>
        <w:t xml:space="preserve">of general application acquired or </w:t>
      </w:r>
      <w:r w:rsidRPr="00FB62B7">
        <w:rPr>
          <w:rFonts w:ascii="Calibri" w:hAnsi="Calibri" w:cs="Tahoma"/>
          <w:sz w:val="20"/>
          <w:szCs w:val="20"/>
        </w:rPr>
        <w:t xml:space="preserve">developed by </w:t>
      </w:r>
      <w:r w:rsidR="00417A22" w:rsidRPr="00FB62B7">
        <w:rPr>
          <w:rFonts w:ascii="Calibri" w:hAnsi="Calibri" w:cs="Tahoma"/>
          <w:sz w:val="20"/>
          <w:szCs w:val="20"/>
        </w:rPr>
        <w:t>CRO</w:t>
      </w:r>
      <w:r w:rsidRPr="00FB62B7">
        <w:rPr>
          <w:rFonts w:ascii="Calibri" w:hAnsi="Calibri" w:cs="Tahoma"/>
          <w:sz w:val="20"/>
          <w:szCs w:val="20"/>
        </w:rPr>
        <w:t xml:space="preserve"> before or outside </w:t>
      </w:r>
      <w:r w:rsidR="00417A22" w:rsidRPr="00FB62B7">
        <w:rPr>
          <w:rFonts w:ascii="Calibri" w:hAnsi="Calibri" w:cs="Tahoma"/>
          <w:sz w:val="20"/>
          <w:szCs w:val="20"/>
        </w:rPr>
        <w:t>any</w:t>
      </w:r>
      <w:r w:rsidRPr="00FB62B7">
        <w:rPr>
          <w:rFonts w:ascii="Calibri" w:hAnsi="Calibri" w:cs="Tahoma"/>
          <w:sz w:val="20"/>
          <w:szCs w:val="20"/>
        </w:rPr>
        <w:t xml:space="preserve"> Work Order (“</w:t>
      </w:r>
      <w:r w:rsidRPr="00C152E8">
        <w:rPr>
          <w:rFonts w:ascii="Calibri" w:hAnsi="Calibri" w:cs="Tahoma"/>
          <w:b/>
          <w:sz w:val="20"/>
          <w:szCs w:val="20"/>
        </w:rPr>
        <w:t>CRO Core Technology</w:t>
      </w:r>
      <w:r w:rsidRPr="00FB62B7">
        <w:rPr>
          <w:rFonts w:ascii="Calibri" w:hAnsi="Calibri" w:cs="Tahoma"/>
          <w:sz w:val="20"/>
          <w:szCs w:val="20"/>
        </w:rPr>
        <w:t>”)</w:t>
      </w:r>
      <w:r w:rsidR="0063352D" w:rsidRPr="00FB62B7">
        <w:rPr>
          <w:rFonts w:ascii="Calibri" w:hAnsi="Calibri" w:cs="Tahoma"/>
          <w:sz w:val="20"/>
          <w:szCs w:val="20"/>
        </w:rPr>
        <w:t xml:space="preserve"> and</w:t>
      </w:r>
      <w:r w:rsidR="0063352D" w:rsidRPr="000E0FCE">
        <w:rPr>
          <w:rFonts w:ascii="Calibri" w:hAnsi="Calibri" w:cs="Tahoma"/>
          <w:sz w:val="20"/>
          <w:szCs w:val="20"/>
        </w:rPr>
        <w:t xml:space="preserve"> that CRO may use to perform the Services for DNDi under this Agreement</w:t>
      </w:r>
      <w:r w:rsidRPr="000E0FCE">
        <w:rPr>
          <w:rFonts w:ascii="Calibri" w:hAnsi="Calibri" w:cs="Tahoma"/>
          <w:sz w:val="20"/>
          <w:szCs w:val="20"/>
        </w:rPr>
        <w:t>. CRO h</w:t>
      </w:r>
      <w:r w:rsidR="00417A22" w:rsidRPr="000E0FCE">
        <w:rPr>
          <w:rFonts w:ascii="Calibri" w:hAnsi="Calibri" w:cs="Tahoma"/>
          <w:sz w:val="20"/>
          <w:szCs w:val="20"/>
        </w:rPr>
        <w:t>e</w:t>
      </w:r>
      <w:r w:rsidRPr="000E0FCE">
        <w:rPr>
          <w:rFonts w:ascii="Calibri" w:hAnsi="Calibri" w:cs="Tahoma"/>
          <w:sz w:val="20"/>
          <w:szCs w:val="20"/>
        </w:rPr>
        <w:t>reby grants to DNDi a non-exclusive, royalty-free, worldwide, perpetual license with right to sublicense any and all intellectual property rights in CRO Core Technology for use in the field of neglected diseases to the extent necessary to use or obtain the benefit of deliverables provided by CRO to DNDi under this Agreement.</w:t>
      </w:r>
    </w:p>
    <w:p w14:paraId="0899C83B" w14:textId="77777777" w:rsidR="00615201" w:rsidRPr="00AF1BDA" w:rsidRDefault="00615201" w:rsidP="00BF4CB9">
      <w:pPr>
        <w:jc w:val="both"/>
        <w:rPr>
          <w:rFonts w:ascii="Calibri" w:hAnsi="Calibri" w:cs="Tahoma"/>
          <w:sz w:val="20"/>
          <w:szCs w:val="20"/>
        </w:rPr>
      </w:pPr>
    </w:p>
    <w:p w14:paraId="0EA328CC" w14:textId="77777777" w:rsidR="000E0FCE" w:rsidRDefault="00BF4CB9" w:rsidP="000E0FCE">
      <w:pPr>
        <w:numPr>
          <w:ilvl w:val="0"/>
          <w:numId w:val="9"/>
        </w:numPr>
        <w:tabs>
          <w:tab w:val="left" w:pos="360"/>
        </w:tabs>
        <w:jc w:val="both"/>
        <w:rPr>
          <w:rFonts w:ascii="Calibri" w:hAnsi="Calibri" w:cs="Tahoma"/>
          <w:sz w:val="20"/>
          <w:szCs w:val="20"/>
          <w:u w:val="single"/>
        </w:rPr>
      </w:pPr>
      <w:r w:rsidRPr="00AF1BDA">
        <w:rPr>
          <w:rFonts w:ascii="Calibri" w:hAnsi="Calibri" w:cs="Tahoma"/>
          <w:sz w:val="20"/>
          <w:szCs w:val="20"/>
          <w:u w:val="single"/>
        </w:rPr>
        <w:t>Representations and</w:t>
      </w:r>
      <w:r w:rsidRPr="00AF1BDA">
        <w:rPr>
          <w:rFonts w:ascii="Calibri" w:hAnsi="Calibri" w:cs="Tahoma"/>
          <w:sz w:val="20"/>
          <w:szCs w:val="20"/>
        </w:rPr>
        <w:t xml:space="preserve"> </w:t>
      </w:r>
      <w:r w:rsidRPr="00AF1BDA">
        <w:rPr>
          <w:rFonts w:ascii="Calibri" w:hAnsi="Calibri" w:cs="Tahoma"/>
          <w:sz w:val="20"/>
          <w:szCs w:val="20"/>
          <w:u w:val="single"/>
        </w:rPr>
        <w:t>Warranties</w:t>
      </w:r>
    </w:p>
    <w:p w14:paraId="2460D7C7" w14:textId="77777777" w:rsidR="000E0FCE" w:rsidRDefault="000E0FCE" w:rsidP="000E0FCE">
      <w:pPr>
        <w:tabs>
          <w:tab w:val="left" w:pos="360"/>
        </w:tabs>
        <w:jc w:val="both"/>
        <w:rPr>
          <w:rFonts w:ascii="Calibri" w:hAnsi="Calibri" w:cs="Tahoma"/>
          <w:sz w:val="20"/>
          <w:szCs w:val="20"/>
          <w:u w:val="single"/>
        </w:rPr>
      </w:pPr>
    </w:p>
    <w:p w14:paraId="3242B394" w14:textId="77777777" w:rsidR="000E0FCE" w:rsidRPr="00887D06" w:rsidRDefault="00F67119" w:rsidP="00887D06">
      <w:pPr>
        <w:numPr>
          <w:ilvl w:val="1"/>
          <w:numId w:val="9"/>
        </w:numPr>
        <w:autoSpaceDE w:val="0"/>
        <w:autoSpaceDN w:val="0"/>
        <w:adjustRightInd w:val="0"/>
        <w:ind w:left="1418" w:hanging="916"/>
        <w:jc w:val="both"/>
        <w:rPr>
          <w:rFonts w:ascii="Calibri" w:hAnsi="Calibri" w:cs="Tahoma"/>
          <w:sz w:val="20"/>
          <w:szCs w:val="20"/>
        </w:rPr>
      </w:pPr>
      <w:r w:rsidRPr="000E0FCE">
        <w:rPr>
          <w:rFonts w:ascii="Calibri" w:hAnsi="Calibri" w:cs="Tahoma"/>
          <w:sz w:val="20"/>
          <w:szCs w:val="20"/>
        </w:rPr>
        <w:t xml:space="preserve">CRO </w:t>
      </w:r>
      <w:r w:rsidR="00BF4CB9" w:rsidRPr="000E0FCE">
        <w:rPr>
          <w:rFonts w:ascii="Calibri" w:hAnsi="Calibri" w:cs="Tahoma"/>
          <w:sz w:val="20"/>
          <w:szCs w:val="20"/>
        </w:rPr>
        <w:t>represents and warrants that all necessary consents, approvals and authorizations of governmental authorities and other persons required to be obtained related to the performance of th</w:t>
      </w:r>
      <w:r w:rsidRPr="000E0FCE">
        <w:rPr>
          <w:rFonts w:ascii="Calibri" w:hAnsi="Calibri" w:cs="Tahoma"/>
          <w:sz w:val="20"/>
          <w:szCs w:val="20"/>
        </w:rPr>
        <w:t>e Services</w:t>
      </w:r>
      <w:r w:rsidR="00BF4CB9" w:rsidRPr="000E0FCE">
        <w:rPr>
          <w:rFonts w:ascii="Calibri" w:hAnsi="Calibri" w:cs="Tahoma"/>
          <w:sz w:val="20"/>
          <w:szCs w:val="20"/>
        </w:rPr>
        <w:t xml:space="preserve"> have been obtained. </w:t>
      </w:r>
    </w:p>
    <w:p w14:paraId="43EFF6C7" w14:textId="77777777" w:rsidR="000E0FCE" w:rsidRPr="00887D06" w:rsidRDefault="000E0FCE" w:rsidP="00887D06">
      <w:pPr>
        <w:autoSpaceDE w:val="0"/>
        <w:autoSpaceDN w:val="0"/>
        <w:adjustRightInd w:val="0"/>
        <w:ind w:left="1418"/>
        <w:jc w:val="both"/>
        <w:rPr>
          <w:rFonts w:ascii="Calibri" w:hAnsi="Calibri" w:cs="Tahoma"/>
          <w:sz w:val="20"/>
          <w:szCs w:val="20"/>
        </w:rPr>
      </w:pPr>
    </w:p>
    <w:p w14:paraId="67DB0B1B" w14:textId="77777777" w:rsidR="00A078AA" w:rsidRDefault="00BF4CB9" w:rsidP="00A078AA">
      <w:pPr>
        <w:numPr>
          <w:ilvl w:val="1"/>
          <w:numId w:val="9"/>
        </w:numPr>
        <w:autoSpaceDE w:val="0"/>
        <w:autoSpaceDN w:val="0"/>
        <w:adjustRightInd w:val="0"/>
        <w:ind w:left="1418" w:hanging="916"/>
        <w:jc w:val="both"/>
        <w:rPr>
          <w:rFonts w:ascii="Calibri" w:hAnsi="Calibri" w:cs="Tahoma"/>
          <w:sz w:val="20"/>
          <w:szCs w:val="20"/>
        </w:rPr>
      </w:pPr>
      <w:r w:rsidRPr="000E0FCE">
        <w:rPr>
          <w:rFonts w:ascii="Calibri" w:hAnsi="Calibri" w:cs="Tahoma"/>
          <w:sz w:val="20"/>
          <w:szCs w:val="20"/>
        </w:rPr>
        <w:t xml:space="preserve">CRO represents and warrants that in the provision of </w:t>
      </w:r>
      <w:r w:rsidR="00031408" w:rsidRPr="000E0FCE">
        <w:rPr>
          <w:rFonts w:ascii="Calibri" w:hAnsi="Calibri" w:cs="Tahoma"/>
          <w:sz w:val="20"/>
          <w:szCs w:val="20"/>
        </w:rPr>
        <w:t xml:space="preserve">the </w:t>
      </w:r>
      <w:r w:rsidRPr="000E0FCE">
        <w:rPr>
          <w:rFonts w:ascii="Calibri" w:hAnsi="Calibri" w:cs="Tahoma"/>
          <w:sz w:val="20"/>
          <w:szCs w:val="20"/>
        </w:rPr>
        <w:t>Services, it will not infringe a valid patent, trade secret, copyright, or other intellec</w:t>
      </w:r>
      <w:r w:rsidR="00E076F5" w:rsidRPr="000E0FCE">
        <w:rPr>
          <w:rFonts w:ascii="Calibri" w:hAnsi="Calibri" w:cs="Tahoma"/>
          <w:sz w:val="20"/>
          <w:szCs w:val="20"/>
        </w:rPr>
        <w:t>tual property rights of a third p</w:t>
      </w:r>
      <w:r w:rsidR="00510E43" w:rsidRPr="000E0FCE">
        <w:rPr>
          <w:rFonts w:ascii="Calibri" w:hAnsi="Calibri" w:cs="Tahoma"/>
          <w:sz w:val="20"/>
          <w:szCs w:val="20"/>
        </w:rPr>
        <w:t>arty</w:t>
      </w:r>
      <w:r w:rsidR="00A75F57" w:rsidRPr="000E0FCE">
        <w:rPr>
          <w:rFonts w:ascii="Calibri" w:hAnsi="Calibri" w:cs="Tahoma"/>
          <w:sz w:val="20"/>
          <w:szCs w:val="20"/>
        </w:rPr>
        <w:t xml:space="preserve">. </w:t>
      </w:r>
      <w:r w:rsidRPr="000E0FCE">
        <w:rPr>
          <w:rFonts w:ascii="Calibri" w:hAnsi="Calibri" w:cs="Tahoma"/>
          <w:sz w:val="20"/>
          <w:szCs w:val="20"/>
        </w:rPr>
        <w:t xml:space="preserve"> </w:t>
      </w:r>
    </w:p>
    <w:p w14:paraId="5945EA57" w14:textId="77777777" w:rsidR="00A078AA" w:rsidRPr="00A078AA" w:rsidRDefault="00A078AA" w:rsidP="00A078AA">
      <w:pPr>
        <w:pStyle w:val="ListParagraph"/>
        <w:rPr>
          <w:rFonts w:ascii="Calibri" w:hAnsi="Calibri" w:cs="Tahoma"/>
          <w:sz w:val="20"/>
          <w:szCs w:val="20"/>
        </w:rPr>
      </w:pPr>
    </w:p>
    <w:p w14:paraId="6A3BFC25" w14:textId="500085DF" w:rsidR="00A078AA" w:rsidRPr="00A078AA" w:rsidRDefault="00A078AA" w:rsidP="00A078AA">
      <w:pPr>
        <w:numPr>
          <w:ilvl w:val="1"/>
          <w:numId w:val="9"/>
        </w:numPr>
        <w:autoSpaceDE w:val="0"/>
        <w:autoSpaceDN w:val="0"/>
        <w:adjustRightInd w:val="0"/>
        <w:ind w:left="1418" w:hanging="916"/>
        <w:jc w:val="both"/>
        <w:rPr>
          <w:rFonts w:ascii="Calibri" w:hAnsi="Calibri" w:cs="Tahoma"/>
          <w:sz w:val="20"/>
          <w:szCs w:val="20"/>
        </w:rPr>
      </w:pPr>
      <w:r w:rsidRPr="00A078AA">
        <w:rPr>
          <w:rFonts w:ascii="Calibri" w:hAnsi="Calibri" w:cs="Tahoma"/>
          <w:sz w:val="20"/>
          <w:szCs w:val="20"/>
        </w:rPr>
        <w:t>CRO represents and commits that (</w:t>
      </w:r>
      <w:proofErr w:type="spellStart"/>
      <w:r w:rsidRPr="00A078AA">
        <w:rPr>
          <w:rFonts w:ascii="Calibri" w:hAnsi="Calibri" w:cs="Tahoma"/>
          <w:sz w:val="20"/>
          <w:szCs w:val="20"/>
        </w:rPr>
        <w:t>i</w:t>
      </w:r>
      <w:proofErr w:type="spellEnd"/>
      <w:r w:rsidRPr="00A078AA">
        <w:rPr>
          <w:rFonts w:ascii="Calibri" w:hAnsi="Calibri" w:cs="Tahoma"/>
          <w:sz w:val="20"/>
          <w:szCs w:val="20"/>
        </w:rPr>
        <w:t>) the negotiation and the performance of this Agreement did not and shall not give rise to any act of corruption or fraud; (ii) it has anti-fraud and anti-corruption mechanisms in place which are effectively implemented throughout the term of this Agreement</w:t>
      </w:r>
      <w:r w:rsidR="0075561F">
        <w:rPr>
          <w:rFonts w:ascii="Calibri" w:hAnsi="Calibri" w:cs="Tahoma"/>
          <w:sz w:val="20"/>
          <w:szCs w:val="20"/>
        </w:rPr>
        <w:t xml:space="preserve">; and </w:t>
      </w:r>
      <w:r w:rsidR="0075561F" w:rsidRPr="0075561F">
        <w:rPr>
          <w:rFonts w:ascii="Calibri" w:hAnsi="Calibri" w:cs="Tahoma"/>
          <w:sz w:val="20"/>
          <w:szCs w:val="20"/>
        </w:rPr>
        <w:t xml:space="preserve">it will notify DNDi at </w:t>
      </w:r>
      <w:hyperlink r:id="rId11" w:history="1">
        <w:r w:rsidR="0075561F" w:rsidRPr="0075561F">
          <w:rPr>
            <w:rFonts w:ascii="Calibri" w:hAnsi="Calibri" w:cs="Tahoma"/>
            <w:sz w:val="20"/>
            <w:szCs w:val="20"/>
          </w:rPr>
          <w:t>ethics@dndi.org</w:t>
        </w:r>
      </w:hyperlink>
      <w:r w:rsidR="0075561F" w:rsidRPr="0075561F">
        <w:rPr>
          <w:rFonts w:ascii="Calibri" w:hAnsi="Calibri" w:cs="Tahoma"/>
          <w:sz w:val="20"/>
          <w:szCs w:val="20"/>
        </w:rPr>
        <w:t xml:space="preserve"> about any serious suspicion or proven case of fraud or corruption impacting directly or indirectly DNDi</w:t>
      </w:r>
      <w:r w:rsidRPr="00A078AA">
        <w:rPr>
          <w:rFonts w:ascii="Calibri" w:hAnsi="Calibri" w:cs="Tahoma"/>
          <w:sz w:val="20"/>
          <w:szCs w:val="20"/>
        </w:rPr>
        <w:t>.</w:t>
      </w:r>
    </w:p>
    <w:p w14:paraId="1A4510E7" w14:textId="77777777" w:rsidR="000E0FCE" w:rsidRDefault="000E0FCE" w:rsidP="000E0FCE">
      <w:pPr>
        <w:pStyle w:val="ListParagraph"/>
        <w:rPr>
          <w:rFonts w:ascii="Calibri" w:hAnsi="Calibri" w:cs="Tahoma"/>
          <w:sz w:val="20"/>
          <w:szCs w:val="20"/>
          <w:u w:val="single"/>
        </w:rPr>
      </w:pPr>
    </w:p>
    <w:p w14:paraId="10E2B445" w14:textId="77777777" w:rsidR="001567C2" w:rsidRPr="000E0FCE" w:rsidRDefault="00F37CE3" w:rsidP="000E0FCE">
      <w:pPr>
        <w:numPr>
          <w:ilvl w:val="0"/>
          <w:numId w:val="9"/>
        </w:numPr>
        <w:tabs>
          <w:tab w:val="left" w:pos="360"/>
        </w:tabs>
        <w:jc w:val="both"/>
        <w:rPr>
          <w:rFonts w:ascii="Calibri" w:hAnsi="Calibri" w:cs="Tahoma"/>
          <w:sz w:val="20"/>
          <w:szCs w:val="20"/>
          <w:u w:val="single"/>
        </w:rPr>
      </w:pPr>
      <w:r w:rsidRPr="000E0FCE">
        <w:rPr>
          <w:rFonts w:ascii="Calibri" w:hAnsi="Calibri" w:cs="Tahoma"/>
          <w:sz w:val="20"/>
          <w:szCs w:val="20"/>
          <w:u w:val="single"/>
        </w:rPr>
        <w:t>Liability</w:t>
      </w:r>
      <w:r w:rsidR="00031408" w:rsidRPr="000E0FCE">
        <w:rPr>
          <w:rFonts w:ascii="Calibri" w:hAnsi="Calibri" w:cs="Tahoma"/>
          <w:sz w:val="20"/>
          <w:szCs w:val="20"/>
          <w:u w:val="single"/>
        </w:rPr>
        <w:t xml:space="preserve"> and Indemnification</w:t>
      </w:r>
    </w:p>
    <w:p w14:paraId="642A6792" w14:textId="77777777" w:rsidR="00F37CE3" w:rsidRPr="002D6794" w:rsidRDefault="00F37CE3" w:rsidP="002D6794">
      <w:pPr>
        <w:autoSpaceDE w:val="0"/>
        <w:autoSpaceDN w:val="0"/>
        <w:adjustRightInd w:val="0"/>
        <w:ind w:left="1418"/>
        <w:jc w:val="both"/>
        <w:rPr>
          <w:rFonts w:ascii="Calibri" w:hAnsi="Calibri" w:cs="Tahoma"/>
          <w:sz w:val="20"/>
          <w:szCs w:val="20"/>
        </w:rPr>
      </w:pPr>
    </w:p>
    <w:p w14:paraId="49D44832" w14:textId="77777777" w:rsidR="000E0FCE" w:rsidRDefault="00031408" w:rsidP="002D6794">
      <w:pPr>
        <w:numPr>
          <w:ilvl w:val="1"/>
          <w:numId w:val="9"/>
        </w:numPr>
        <w:autoSpaceDE w:val="0"/>
        <w:autoSpaceDN w:val="0"/>
        <w:adjustRightInd w:val="0"/>
        <w:ind w:left="1418" w:hanging="916"/>
        <w:jc w:val="both"/>
        <w:rPr>
          <w:rFonts w:ascii="Calibri" w:hAnsi="Calibri" w:cs="Tahoma"/>
          <w:sz w:val="20"/>
          <w:szCs w:val="20"/>
        </w:rPr>
      </w:pPr>
      <w:r w:rsidRPr="002D6794">
        <w:rPr>
          <w:rFonts w:ascii="Calibri" w:hAnsi="Calibri" w:cs="Tahoma"/>
          <w:sz w:val="20"/>
          <w:szCs w:val="20"/>
        </w:rPr>
        <w:t xml:space="preserve">The CRO shall be solely responsible and liable for the consequences of any </w:t>
      </w:r>
      <w:r w:rsidR="0050647D" w:rsidRPr="002D6794">
        <w:rPr>
          <w:rFonts w:ascii="Calibri" w:hAnsi="Calibri" w:cs="Tahoma"/>
          <w:sz w:val="20"/>
          <w:szCs w:val="20"/>
        </w:rPr>
        <w:t xml:space="preserve">breach of this Agreement, </w:t>
      </w:r>
      <w:proofErr w:type="spellStart"/>
      <w:r w:rsidR="0050647D" w:rsidRPr="002D6794">
        <w:rPr>
          <w:rFonts w:ascii="Calibri" w:hAnsi="Calibri" w:cs="Tahoma"/>
          <w:sz w:val="20"/>
          <w:szCs w:val="20"/>
        </w:rPr>
        <w:t>wilful</w:t>
      </w:r>
      <w:proofErr w:type="spellEnd"/>
      <w:r w:rsidR="0050647D" w:rsidRPr="002D6794">
        <w:rPr>
          <w:rFonts w:ascii="Calibri" w:hAnsi="Calibri" w:cs="Tahoma"/>
          <w:sz w:val="20"/>
          <w:szCs w:val="20"/>
        </w:rPr>
        <w:t xml:space="preserve"> misconduct</w:t>
      </w:r>
      <w:r w:rsidRPr="002D6794">
        <w:rPr>
          <w:rFonts w:ascii="Calibri" w:hAnsi="Calibri" w:cs="Tahoma"/>
          <w:sz w:val="20"/>
          <w:szCs w:val="20"/>
        </w:rPr>
        <w:t xml:space="preserve"> or negligence of any of its employees</w:t>
      </w:r>
      <w:r w:rsidR="0050647D" w:rsidRPr="002D6794">
        <w:rPr>
          <w:rFonts w:ascii="Calibri" w:hAnsi="Calibri" w:cs="Tahoma"/>
          <w:sz w:val="20"/>
          <w:szCs w:val="20"/>
        </w:rPr>
        <w:t xml:space="preserve">, </w:t>
      </w:r>
      <w:r w:rsidR="00CB40AA">
        <w:rPr>
          <w:rFonts w:ascii="Calibri" w:hAnsi="Calibri" w:cs="Tahoma"/>
          <w:sz w:val="20"/>
          <w:szCs w:val="20"/>
        </w:rPr>
        <w:t xml:space="preserve">consultants, </w:t>
      </w:r>
      <w:r w:rsidR="0050647D" w:rsidRPr="002D6794">
        <w:rPr>
          <w:rFonts w:ascii="Calibri" w:hAnsi="Calibri" w:cs="Tahoma"/>
          <w:sz w:val="20"/>
          <w:szCs w:val="20"/>
        </w:rPr>
        <w:t>subcontractors</w:t>
      </w:r>
      <w:r w:rsidRPr="002D6794">
        <w:rPr>
          <w:rFonts w:ascii="Calibri" w:hAnsi="Calibri" w:cs="Tahoma"/>
          <w:sz w:val="20"/>
          <w:szCs w:val="20"/>
        </w:rPr>
        <w:t xml:space="preserve"> or agents in providing the Services hereunder and that it shall fully </w:t>
      </w:r>
      <w:r w:rsidR="0050647D" w:rsidRPr="00AF1BDA">
        <w:rPr>
          <w:rFonts w:ascii="Calibri" w:hAnsi="Calibri" w:cs="Tahoma"/>
          <w:sz w:val="20"/>
          <w:szCs w:val="20"/>
        </w:rPr>
        <w:t xml:space="preserve">defend, indemnify and hold harmless </w:t>
      </w:r>
      <w:r w:rsidRPr="002D6794">
        <w:rPr>
          <w:rFonts w:ascii="Calibri" w:hAnsi="Calibri" w:cs="Tahoma"/>
          <w:sz w:val="20"/>
          <w:szCs w:val="20"/>
        </w:rPr>
        <w:t>DNDi</w:t>
      </w:r>
      <w:r w:rsidR="0063352D" w:rsidRPr="002D6794">
        <w:rPr>
          <w:rFonts w:ascii="Calibri" w:hAnsi="Calibri" w:cs="Tahoma"/>
          <w:sz w:val="20"/>
          <w:szCs w:val="20"/>
        </w:rPr>
        <w:t>,</w:t>
      </w:r>
      <w:r w:rsidR="0050647D" w:rsidRPr="00AF1BDA">
        <w:rPr>
          <w:rFonts w:ascii="Calibri" w:hAnsi="Calibri" w:cs="Tahoma"/>
          <w:sz w:val="20"/>
          <w:szCs w:val="20"/>
        </w:rPr>
        <w:t xml:space="preserve"> its directors, officers</w:t>
      </w:r>
      <w:r w:rsidR="0063352D" w:rsidRPr="00AF1BDA">
        <w:rPr>
          <w:rFonts w:ascii="Calibri" w:hAnsi="Calibri" w:cs="Tahoma"/>
          <w:sz w:val="20"/>
          <w:szCs w:val="20"/>
        </w:rPr>
        <w:t xml:space="preserve">, </w:t>
      </w:r>
      <w:r w:rsidR="0050647D" w:rsidRPr="00AF1BDA">
        <w:rPr>
          <w:rFonts w:ascii="Calibri" w:hAnsi="Calibri" w:cs="Tahoma"/>
          <w:sz w:val="20"/>
          <w:szCs w:val="20"/>
        </w:rPr>
        <w:t>employees</w:t>
      </w:r>
      <w:r w:rsidR="00CB40AA">
        <w:rPr>
          <w:rFonts w:ascii="Calibri" w:hAnsi="Calibri" w:cs="Tahoma"/>
          <w:sz w:val="20"/>
          <w:szCs w:val="20"/>
        </w:rPr>
        <w:t>, consultants</w:t>
      </w:r>
      <w:r w:rsidR="0063352D" w:rsidRPr="00AF1BDA">
        <w:rPr>
          <w:rFonts w:ascii="Calibri" w:hAnsi="Calibri" w:cs="Tahoma"/>
          <w:sz w:val="20"/>
          <w:szCs w:val="20"/>
        </w:rPr>
        <w:t xml:space="preserve"> and agents</w:t>
      </w:r>
      <w:r w:rsidRPr="002D6794">
        <w:rPr>
          <w:rFonts w:ascii="Calibri" w:hAnsi="Calibri" w:cs="Tahoma"/>
          <w:sz w:val="20"/>
          <w:szCs w:val="20"/>
        </w:rPr>
        <w:t>, f</w:t>
      </w:r>
      <w:r w:rsidR="0050647D" w:rsidRPr="002D6794">
        <w:rPr>
          <w:rFonts w:ascii="Calibri" w:hAnsi="Calibri" w:cs="Tahoma"/>
          <w:sz w:val="20"/>
          <w:szCs w:val="20"/>
        </w:rPr>
        <w:t xml:space="preserve">rom and against all liabilities, </w:t>
      </w:r>
      <w:r w:rsidRPr="002D6794">
        <w:rPr>
          <w:rFonts w:ascii="Calibri" w:hAnsi="Calibri" w:cs="Tahoma"/>
          <w:sz w:val="20"/>
          <w:szCs w:val="20"/>
        </w:rPr>
        <w:t>cost</w:t>
      </w:r>
      <w:r w:rsidR="0050647D" w:rsidRPr="002D6794">
        <w:rPr>
          <w:rFonts w:ascii="Calibri" w:hAnsi="Calibri" w:cs="Tahoma"/>
          <w:sz w:val="20"/>
          <w:szCs w:val="20"/>
        </w:rPr>
        <w:t>s and</w:t>
      </w:r>
      <w:r w:rsidRPr="002D6794">
        <w:rPr>
          <w:rFonts w:ascii="Calibri" w:hAnsi="Calibri" w:cs="Tahoma"/>
          <w:sz w:val="20"/>
          <w:szCs w:val="20"/>
        </w:rPr>
        <w:t xml:space="preserve"> expense</w:t>
      </w:r>
      <w:r w:rsidR="0050647D" w:rsidRPr="002D6794">
        <w:rPr>
          <w:rFonts w:ascii="Calibri" w:hAnsi="Calibri" w:cs="Tahoma"/>
          <w:sz w:val="20"/>
          <w:szCs w:val="20"/>
        </w:rPr>
        <w:t>s (</w:t>
      </w:r>
      <w:r w:rsidR="0050647D" w:rsidRPr="00AF1BDA">
        <w:rPr>
          <w:rFonts w:ascii="Calibri" w:hAnsi="Calibri" w:cs="Tahoma"/>
          <w:sz w:val="20"/>
          <w:szCs w:val="20"/>
        </w:rPr>
        <w:t>including reasonable attorneys' fees and court costs)</w:t>
      </w:r>
      <w:r w:rsidRPr="002D6794">
        <w:rPr>
          <w:rFonts w:ascii="Calibri" w:hAnsi="Calibri" w:cs="Tahoma"/>
          <w:sz w:val="20"/>
          <w:szCs w:val="20"/>
        </w:rPr>
        <w:t xml:space="preserve">, which DNDi or any of </w:t>
      </w:r>
      <w:r w:rsidR="0063352D" w:rsidRPr="002D6794">
        <w:rPr>
          <w:rFonts w:ascii="Calibri" w:hAnsi="Calibri" w:cs="Tahoma"/>
          <w:sz w:val="20"/>
          <w:szCs w:val="20"/>
        </w:rPr>
        <w:t>its</w:t>
      </w:r>
      <w:r w:rsidRPr="002D6794">
        <w:rPr>
          <w:rFonts w:ascii="Calibri" w:hAnsi="Calibri" w:cs="Tahoma"/>
          <w:sz w:val="20"/>
          <w:szCs w:val="20"/>
        </w:rPr>
        <w:t xml:space="preserve"> </w:t>
      </w:r>
      <w:r w:rsidR="0063352D" w:rsidRPr="002D6794">
        <w:rPr>
          <w:rFonts w:ascii="Calibri" w:hAnsi="Calibri" w:cs="Tahoma"/>
          <w:sz w:val="20"/>
          <w:szCs w:val="20"/>
        </w:rPr>
        <w:t xml:space="preserve">directors, officers, </w:t>
      </w:r>
      <w:r w:rsidRPr="002D6794">
        <w:rPr>
          <w:rFonts w:ascii="Calibri" w:hAnsi="Calibri" w:cs="Tahoma"/>
          <w:sz w:val="20"/>
          <w:szCs w:val="20"/>
        </w:rPr>
        <w:t>emp</w:t>
      </w:r>
      <w:r w:rsidR="00CB40AA">
        <w:rPr>
          <w:rFonts w:ascii="Calibri" w:hAnsi="Calibri" w:cs="Tahoma"/>
          <w:sz w:val="20"/>
          <w:szCs w:val="20"/>
        </w:rPr>
        <w:t xml:space="preserve">loyees, consultants </w:t>
      </w:r>
      <w:r w:rsidRPr="002D6794">
        <w:rPr>
          <w:rFonts w:ascii="Calibri" w:hAnsi="Calibri" w:cs="Tahoma"/>
          <w:sz w:val="20"/>
          <w:szCs w:val="20"/>
        </w:rPr>
        <w:t>or agents may incur or suffer as a result thereof.</w:t>
      </w:r>
    </w:p>
    <w:p w14:paraId="6FE27F2D" w14:textId="77777777" w:rsidR="002D6794" w:rsidRPr="002D6794" w:rsidRDefault="002D6794" w:rsidP="002D6794">
      <w:pPr>
        <w:autoSpaceDE w:val="0"/>
        <w:autoSpaceDN w:val="0"/>
        <w:adjustRightInd w:val="0"/>
        <w:ind w:left="1418"/>
        <w:jc w:val="both"/>
        <w:rPr>
          <w:rFonts w:ascii="Calibri" w:hAnsi="Calibri" w:cs="Tahoma"/>
          <w:sz w:val="20"/>
          <w:szCs w:val="20"/>
        </w:rPr>
      </w:pPr>
    </w:p>
    <w:p w14:paraId="5F35D975" w14:textId="77777777" w:rsidR="000E0FCE" w:rsidRDefault="00085EB2" w:rsidP="002D6794">
      <w:pPr>
        <w:numPr>
          <w:ilvl w:val="1"/>
          <w:numId w:val="9"/>
        </w:numPr>
        <w:autoSpaceDE w:val="0"/>
        <w:autoSpaceDN w:val="0"/>
        <w:adjustRightInd w:val="0"/>
        <w:ind w:left="1418" w:hanging="916"/>
        <w:jc w:val="both"/>
        <w:rPr>
          <w:rFonts w:ascii="Calibri" w:hAnsi="Calibri" w:cs="Tahoma"/>
          <w:sz w:val="20"/>
          <w:szCs w:val="20"/>
        </w:rPr>
      </w:pPr>
      <w:r w:rsidRPr="00AF1BDA">
        <w:rPr>
          <w:rFonts w:ascii="Calibri" w:hAnsi="Calibri" w:cs="Tahoma"/>
          <w:sz w:val="20"/>
          <w:szCs w:val="20"/>
        </w:rPr>
        <w:t xml:space="preserve">In the event CRO </w:t>
      </w:r>
      <w:r w:rsidR="000A132C" w:rsidRPr="00AF1BDA">
        <w:rPr>
          <w:rFonts w:ascii="Calibri" w:hAnsi="Calibri" w:cs="Tahoma"/>
          <w:sz w:val="20"/>
          <w:szCs w:val="20"/>
        </w:rPr>
        <w:t xml:space="preserve">commits a technical error </w:t>
      </w:r>
      <w:r w:rsidRPr="00AF1BDA">
        <w:rPr>
          <w:rFonts w:ascii="Calibri" w:hAnsi="Calibri" w:cs="Tahoma"/>
          <w:sz w:val="20"/>
          <w:szCs w:val="20"/>
        </w:rPr>
        <w:t xml:space="preserve">in the performance of the Services which renders the </w:t>
      </w:r>
      <w:r w:rsidR="0021516D" w:rsidRPr="00AF1BDA">
        <w:rPr>
          <w:rFonts w:ascii="Calibri" w:hAnsi="Calibri" w:cs="Tahoma"/>
          <w:sz w:val="20"/>
          <w:szCs w:val="20"/>
        </w:rPr>
        <w:t>R</w:t>
      </w:r>
      <w:r w:rsidR="00D173FB" w:rsidRPr="00AF1BDA">
        <w:rPr>
          <w:rFonts w:ascii="Calibri" w:hAnsi="Calibri" w:cs="Tahoma"/>
          <w:sz w:val="20"/>
          <w:szCs w:val="20"/>
        </w:rPr>
        <w:t xml:space="preserve">esults of the Services </w:t>
      </w:r>
      <w:r w:rsidRPr="00AF1BDA">
        <w:rPr>
          <w:rFonts w:ascii="Calibri" w:hAnsi="Calibri" w:cs="Tahoma"/>
          <w:sz w:val="20"/>
          <w:szCs w:val="20"/>
        </w:rPr>
        <w:t xml:space="preserve">in whole or in part unacceptable to a regulatory agency to which DNDi intends to </w:t>
      </w:r>
      <w:r w:rsidR="0021516D" w:rsidRPr="00AF1BDA">
        <w:rPr>
          <w:rFonts w:ascii="Calibri" w:hAnsi="Calibri" w:cs="Tahoma"/>
          <w:sz w:val="20"/>
          <w:szCs w:val="20"/>
        </w:rPr>
        <w:t>submit such</w:t>
      </w:r>
      <w:r w:rsidRPr="00AF1BDA">
        <w:rPr>
          <w:rFonts w:ascii="Calibri" w:hAnsi="Calibri" w:cs="Tahoma"/>
          <w:sz w:val="20"/>
          <w:szCs w:val="20"/>
        </w:rPr>
        <w:t xml:space="preserve"> </w:t>
      </w:r>
      <w:r w:rsidR="00B60990" w:rsidRPr="00AF1BDA">
        <w:rPr>
          <w:rFonts w:ascii="Calibri" w:hAnsi="Calibri" w:cs="Tahoma"/>
          <w:sz w:val="20"/>
          <w:szCs w:val="20"/>
        </w:rPr>
        <w:t>R</w:t>
      </w:r>
      <w:r w:rsidRPr="00AF1BDA">
        <w:rPr>
          <w:rFonts w:ascii="Calibri" w:hAnsi="Calibri" w:cs="Tahoma"/>
          <w:sz w:val="20"/>
          <w:szCs w:val="20"/>
        </w:rPr>
        <w:t>esults,</w:t>
      </w:r>
      <w:r w:rsidR="00B60990" w:rsidRPr="00AF1BDA">
        <w:rPr>
          <w:rFonts w:ascii="Calibri" w:hAnsi="Calibri" w:cs="Tahoma"/>
          <w:sz w:val="20"/>
          <w:szCs w:val="20"/>
        </w:rPr>
        <w:t xml:space="preserve"> CRO’s </w:t>
      </w:r>
      <w:r w:rsidRPr="00AF1BDA">
        <w:rPr>
          <w:rFonts w:ascii="Calibri" w:hAnsi="Calibri" w:cs="Tahoma"/>
          <w:sz w:val="20"/>
          <w:szCs w:val="20"/>
        </w:rPr>
        <w:t xml:space="preserve">obligation to </w:t>
      </w:r>
      <w:r w:rsidR="00B60990" w:rsidRPr="00AF1BDA">
        <w:rPr>
          <w:rFonts w:ascii="Calibri" w:hAnsi="Calibri" w:cs="Tahoma"/>
          <w:sz w:val="20"/>
          <w:szCs w:val="20"/>
        </w:rPr>
        <w:t>DNDi</w:t>
      </w:r>
      <w:r w:rsidRPr="00AF1BDA">
        <w:rPr>
          <w:rFonts w:ascii="Calibri" w:hAnsi="Calibri" w:cs="Tahoma"/>
          <w:sz w:val="20"/>
          <w:szCs w:val="20"/>
        </w:rPr>
        <w:t xml:space="preserve"> shall be, </w:t>
      </w:r>
      <w:r w:rsidR="0006526B" w:rsidRPr="00AF1BDA">
        <w:rPr>
          <w:rFonts w:ascii="Calibri" w:hAnsi="Calibri" w:cs="Tahoma"/>
          <w:sz w:val="20"/>
          <w:szCs w:val="20"/>
        </w:rPr>
        <w:t xml:space="preserve">at </w:t>
      </w:r>
      <w:proofErr w:type="spellStart"/>
      <w:r w:rsidR="00B60990" w:rsidRPr="00AF1BDA">
        <w:rPr>
          <w:rFonts w:ascii="Calibri" w:hAnsi="Calibri" w:cs="Tahoma"/>
          <w:sz w:val="20"/>
          <w:szCs w:val="20"/>
        </w:rPr>
        <w:t>DNDi</w:t>
      </w:r>
      <w:r w:rsidR="0006526B" w:rsidRPr="00AF1BDA">
        <w:rPr>
          <w:rFonts w:ascii="Calibri" w:hAnsi="Calibri" w:cs="Tahoma"/>
          <w:sz w:val="20"/>
          <w:szCs w:val="20"/>
        </w:rPr>
        <w:t>’s</w:t>
      </w:r>
      <w:proofErr w:type="spellEnd"/>
      <w:r w:rsidR="0006526B" w:rsidRPr="00AF1BDA">
        <w:rPr>
          <w:rFonts w:ascii="Calibri" w:hAnsi="Calibri" w:cs="Tahoma"/>
          <w:sz w:val="20"/>
          <w:szCs w:val="20"/>
        </w:rPr>
        <w:t xml:space="preserve"> sole discretion</w:t>
      </w:r>
      <w:r w:rsidR="00031408" w:rsidRPr="00AF1BDA">
        <w:rPr>
          <w:rFonts w:ascii="Calibri" w:hAnsi="Calibri" w:cs="Tahoma"/>
          <w:sz w:val="20"/>
          <w:szCs w:val="20"/>
        </w:rPr>
        <w:t xml:space="preserve"> and without prejudice to any other rights</w:t>
      </w:r>
      <w:r w:rsidR="000571E5" w:rsidRPr="00AF1BDA">
        <w:rPr>
          <w:rFonts w:ascii="Calibri" w:hAnsi="Calibri" w:cs="Tahoma"/>
          <w:sz w:val="20"/>
          <w:szCs w:val="20"/>
        </w:rPr>
        <w:t xml:space="preserve"> and remedies</w:t>
      </w:r>
      <w:r w:rsidR="0006526B" w:rsidRPr="00AF1BDA">
        <w:rPr>
          <w:rFonts w:ascii="Calibri" w:hAnsi="Calibri" w:cs="Tahoma"/>
          <w:sz w:val="20"/>
          <w:szCs w:val="20"/>
        </w:rPr>
        <w:t>,</w:t>
      </w:r>
      <w:r w:rsidRPr="00AF1BDA">
        <w:rPr>
          <w:rFonts w:ascii="Calibri" w:hAnsi="Calibri" w:cs="Tahoma"/>
          <w:sz w:val="20"/>
          <w:szCs w:val="20"/>
        </w:rPr>
        <w:t xml:space="preserve"> to either repeat the defective part</w:t>
      </w:r>
      <w:r w:rsidR="00B60990" w:rsidRPr="00AF1BDA">
        <w:rPr>
          <w:rFonts w:ascii="Calibri" w:hAnsi="Calibri" w:cs="Tahoma"/>
          <w:sz w:val="20"/>
          <w:szCs w:val="20"/>
        </w:rPr>
        <w:t xml:space="preserve"> </w:t>
      </w:r>
      <w:r w:rsidRPr="00AF1BDA">
        <w:rPr>
          <w:rFonts w:ascii="Calibri" w:hAnsi="Calibri" w:cs="Tahoma"/>
          <w:sz w:val="20"/>
          <w:szCs w:val="20"/>
        </w:rPr>
        <w:t xml:space="preserve">of the </w:t>
      </w:r>
      <w:r w:rsidR="00B60990" w:rsidRPr="00AF1BDA">
        <w:rPr>
          <w:rFonts w:ascii="Calibri" w:hAnsi="Calibri" w:cs="Tahoma"/>
          <w:sz w:val="20"/>
          <w:szCs w:val="20"/>
        </w:rPr>
        <w:t>Services</w:t>
      </w:r>
      <w:r w:rsidRPr="00AF1BDA">
        <w:rPr>
          <w:rFonts w:ascii="Calibri" w:hAnsi="Calibri" w:cs="Tahoma"/>
          <w:sz w:val="20"/>
          <w:szCs w:val="20"/>
        </w:rPr>
        <w:t xml:space="preserve"> at </w:t>
      </w:r>
      <w:r w:rsidR="00B60990" w:rsidRPr="00AF1BDA">
        <w:rPr>
          <w:rFonts w:ascii="Calibri" w:hAnsi="Calibri" w:cs="Tahoma"/>
          <w:sz w:val="20"/>
          <w:szCs w:val="20"/>
        </w:rPr>
        <w:t>CRO</w:t>
      </w:r>
      <w:r w:rsidRPr="00AF1BDA">
        <w:rPr>
          <w:rFonts w:ascii="Calibri" w:hAnsi="Calibri" w:cs="Tahoma"/>
          <w:sz w:val="20"/>
          <w:szCs w:val="20"/>
        </w:rPr>
        <w:t xml:space="preserve">'s own cost or refund to </w:t>
      </w:r>
      <w:r w:rsidR="00B60990" w:rsidRPr="00AF1BDA">
        <w:rPr>
          <w:rFonts w:ascii="Calibri" w:hAnsi="Calibri" w:cs="Tahoma"/>
          <w:sz w:val="20"/>
          <w:szCs w:val="20"/>
        </w:rPr>
        <w:t>DNDi</w:t>
      </w:r>
      <w:r w:rsidRPr="00AF1BDA">
        <w:rPr>
          <w:rFonts w:ascii="Calibri" w:hAnsi="Calibri" w:cs="Tahoma"/>
          <w:sz w:val="20"/>
          <w:szCs w:val="20"/>
        </w:rPr>
        <w:t xml:space="preserve"> the amount paid by the latter for the defective part of the</w:t>
      </w:r>
      <w:r w:rsidR="00B60990" w:rsidRPr="00AF1BDA">
        <w:rPr>
          <w:rFonts w:ascii="Calibri" w:hAnsi="Calibri" w:cs="Tahoma"/>
          <w:sz w:val="20"/>
          <w:szCs w:val="20"/>
        </w:rPr>
        <w:t xml:space="preserve"> </w:t>
      </w:r>
      <w:r w:rsidRPr="00AF1BDA">
        <w:rPr>
          <w:rFonts w:ascii="Calibri" w:hAnsi="Calibri" w:cs="Tahoma"/>
          <w:sz w:val="20"/>
          <w:szCs w:val="20"/>
        </w:rPr>
        <w:t>S</w:t>
      </w:r>
      <w:r w:rsidR="00B60990" w:rsidRPr="00AF1BDA">
        <w:rPr>
          <w:rFonts w:ascii="Calibri" w:hAnsi="Calibri" w:cs="Tahoma"/>
          <w:sz w:val="20"/>
          <w:szCs w:val="20"/>
        </w:rPr>
        <w:t>ervices</w:t>
      </w:r>
      <w:r w:rsidRPr="00AF1BDA">
        <w:rPr>
          <w:rFonts w:ascii="Calibri" w:hAnsi="Calibri" w:cs="Tahoma"/>
          <w:sz w:val="20"/>
          <w:szCs w:val="20"/>
        </w:rPr>
        <w:t>. In the first case,</w:t>
      </w:r>
      <w:r w:rsidR="00B60990" w:rsidRPr="00AF1BDA">
        <w:rPr>
          <w:rFonts w:ascii="Calibri" w:hAnsi="Calibri" w:cs="Tahoma"/>
          <w:sz w:val="20"/>
          <w:szCs w:val="20"/>
        </w:rPr>
        <w:t xml:space="preserve"> DNDi </w:t>
      </w:r>
      <w:r w:rsidRPr="00AF1BDA">
        <w:rPr>
          <w:rFonts w:ascii="Calibri" w:hAnsi="Calibri" w:cs="Tahoma"/>
          <w:sz w:val="20"/>
          <w:szCs w:val="20"/>
        </w:rPr>
        <w:t xml:space="preserve">will provide the </w:t>
      </w:r>
      <w:r w:rsidR="00031408" w:rsidRPr="00AF1BDA">
        <w:rPr>
          <w:rFonts w:ascii="Calibri" w:hAnsi="Calibri" w:cs="Tahoma"/>
          <w:sz w:val="20"/>
          <w:szCs w:val="20"/>
        </w:rPr>
        <w:t>M</w:t>
      </w:r>
      <w:r w:rsidR="00B60990" w:rsidRPr="00AF1BDA">
        <w:rPr>
          <w:rFonts w:ascii="Calibri" w:hAnsi="Calibri" w:cs="Tahoma"/>
          <w:sz w:val="20"/>
          <w:szCs w:val="20"/>
        </w:rPr>
        <w:t>aterials for the performance of the Services</w:t>
      </w:r>
      <w:r w:rsidRPr="00AF1BDA">
        <w:rPr>
          <w:rFonts w:ascii="Calibri" w:hAnsi="Calibri" w:cs="Tahoma"/>
          <w:sz w:val="20"/>
          <w:szCs w:val="20"/>
        </w:rPr>
        <w:t xml:space="preserve"> at </w:t>
      </w:r>
      <w:r w:rsidR="00B60990" w:rsidRPr="00AF1BDA">
        <w:rPr>
          <w:rFonts w:ascii="Calibri" w:hAnsi="Calibri" w:cs="Tahoma"/>
          <w:sz w:val="20"/>
          <w:szCs w:val="20"/>
        </w:rPr>
        <w:t>CRO</w:t>
      </w:r>
      <w:r w:rsidRPr="00AF1BDA">
        <w:rPr>
          <w:rFonts w:ascii="Calibri" w:hAnsi="Calibri" w:cs="Tahoma"/>
          <w:sz w:val="20"/>
          <w:szCs w:val="20"/>
        </w:rPr>
        <w:t>'s expense; in the second case,</w:t>
      </w:r>
      <w:r w:rsidR="00B60990" w:rsidRPr="00AF1BDA">
        <w:rPr>
          <w:rFonts w:ascii="Calibri" w:hAnsi="Calibri" w:cs="Tahoma"/>
          <w:sz w:val="20"/>
          <w:szCs w:val="20"/>
        </w:rPr>
        <w:t xml:space="preserve"> CRO </w:t>
      </w:r>
      <w:r w:rsidRPr="00AF1BDA">
        <w:rPr>
          <w:rFonts w:ascii="Calibri" w:hAnsi="Calibri" w:cs="Tahoma"/>
          <w:sz w:val="20"/>
          <w:szCs w:val="20"/>
        </w:rPr>
        <w:t xml:space="preserve">will reimburse </w:t>
      </w:r>
      <w:r w:rsidR="00B60990" w:rsidRPr="00AF1BDA">
        <w:rPr>
          <w:rFonts w:ascii="Calibri" w:hAnsi="Calibri" w:cs="Tahoma"/>
          <w:sz w:val="20"/>
          <w:szCs w:val="20"/>
        </w:rPr>
        <w:t xml:space="preserve">DNDi </w:t>
      </w:r>
      <w:r w:rsidRPr="00AF1BDA">
        <w:rPr>
          <w:rFonts w:ascii="Calibri" w:hAnsi="Calibri" w:cs="Tahoma"/>
          <w:sz w:val="20"/>
          <w:szCs w:val="20"/>
        </w:rPr>
        <w:t>the cost of th</w:t>
      </w:r>
      <w:r w:rsidR="00F314B3" w:rsidRPr="00AF1BDA">
        <w:rPr>
          <w:rFonts w:ascii="Calibri" w:hAnsi="Calibri" w:cs="Tahoma"/>
          <w:sz w:val="20"/>
          <w:szCs w:val="20"/>
        </w:rPr>
        <w:t xml:space="preserve">e </w:t>
      </w:r>
      <w:r w:rsidR="00031408" w:rsidRPr="00AF1BDA">
        <w:rPr>
          <w:rFonts w:ascii="Calibri" w:hAnsi="Calibri" w:cs="Tahoma"/>
          <w:sz w:val="20"/>
          <w:szCs w:val="20"/>
        </w:rPr>
        <w:t>M</w:t>
      </w:r>
      <w:r w:rsidR="00F314B3" w:rsidRPr="00AF1BDA">
        <w:rPr>
          <w:rFonts w:ascii="Calibri" w:hAnsi="Calibri" w:cs="Tahoma"/>
          <w:sz w:val="20"/>
          <w:szCs w:val="20"/>
        </w:rPr>
        <w:t>aterials</w:t>
      </w:r>
      <w:r w:rsidR="002D6794">
        <w:rPr>
          <w:rFonts w:ascii="Calibri" w:hAnsi="Calibri" w:cs="Tahoma"/>
          <w:sz w:val="20"/>
          <w:szCs w:val="20"/>
        </w:rPr>
        <w:t>.</w:t>
      </w:r>
    </w:p>
    <w:p w14:paraId="2FE43DF0" w14:textId="77777777" w:rsidR="002D6794" w:rsidRDefault="002D6794" w:rsidP="002D6794">
      <w:pPr>
        <w:pStyle w:val="ListParagraph"/>
        <w:rPr>
          <w:rFonts w:ascii="Calibri" w:hAnsi="Calibri" w:cs="Tahoma"/>
          <w:sz w:val="20"/>
          <w:szCs w:val="20"/>
        </w:rPr>
      </w:pPr>
    </w:p>
    <w:p w14:paraId="6228F142" w14:textId="77777777" w:rsidR="000E0FCE" w:rsidRDefault="00600779" w:rsidP="002D6794">
      <w:pPr>
        <w:numPr>
          <w:ilvl w:val="1"/>
          <w:numId w:val="9"/>
        </w:numPr>
        <w:autoSpaceDE w:val="0"/>
        <w:autoSpaceDN w:val="0"/>
        <w:adjustRightInd w:val="0"/>
        <w:ind w:left="1418" w:hanging="916"/>
        <w:jc w:val="both"/>
        <w:rPr>
          <w:rFonts w:ascii="Calibri" w:hAnsi="Calibri" w:cs="Tahoma"/>
          <w:sz w:val="20"/>
          <w:szCs w:val="20"/>
        </w:rPr>
      </w:pPr>
      <w:r w:rsidRPr="000E0FCE">
        <w:rPr>
          <w:rFonts w:ascii="Calibri" w:hAnsi="Calibri" w:cs="Tahoma"/>
          <w:sz w:val="20"/>
          <w:szCs w:val="20"/>
        </w:rPr>
        <w:t>DNDi</w:t>
      </w:r>
      <w:r w:rsidR="001567C2" w:rsidRPr="000E0FCE">
        <w:rPr>
          <w:rFonts w:ascii="Calibri" w:hAnsi="Calibri" w:cs="Tahoma"/>
          <w:sz w:val="20"/>
          <w:szCs w:val="20"/>
        </w:rPr>
        <w:t xml:space="preserve"> will defend, indemnify and hold harmless CRO and its</w:t>
      </w:r>
      <w:r w:rsidR="00F37CE3" w:rsidRPr="000E0FCE">
        <w:rPr>
          <w:rFonts w:ascii="Calibri" w:hAnsi="Calibri" w:cs="Tahoma"/>
          <w:sz w:val="20"/>
          <w:szCs w:val="20"/>
        </w:rPr>
        <w:t xml:space="preserve"> </w:t>
      </w:r>
      <w:r w:rsidR="001567C2" w:rsidRPr="000E0FCE">
        <w:rPr>
          <w:rFonts w:ascii="Calibri" w:hAnsi="Calibri" w:cs="Tahoma"/>
          <w:sz w:val="20"/>
          <w:szCs w:val="20"/>
        </w:rPr>
        <w:t>directors, officers</w:t>
      </w:r>
      <w:r w:rsidR="002D2150" w:rsidRPr="000E0FCE">
        <w:rPr>
          <w:rFonts w:ascii="Calibri" w:hAnsi="Calibri" w:cs="Tahoma"/>
          <w:sz w:val="20"/>
          <w:szCs w:val="20"/>
        </w:rPr>
        <w:t>,</w:t>
      </w:r>
      <w:r w:rsidR="001567C2" w:rsidRPr="000E0FCE">
        <w:rPr>
          <w:rFonts w:ascii="Calibri" w:hAnsi="Calibri" w:cs="Tahoma"/>
          <w:sz w:val="20"/>
          <w:szCs w:val="20"/>
        </w:rPr>
        <w:t xml:space="preserve"> employees</w:t>
      </w:r>
      <w:r w:rsidR="00CB40AA">
        <w:rPr>
          <w:rFonts w:ascii="Calibri" w:hAnsi="Calibri" w:cs="Tahoma"/>
          <w:sz w:val="20"/>
          <w:szCs w:val="20"/>
        </w:rPr>
        <w:t>, consultants</w:t>
      </w:r>
      <w:r w:rsidR="002D2150" w:rsidRPr="000E0FCE">
        <w:rPr>
          <w:rFonts w:ascii="Calibri" w:hAnsi="Calibri" w:cs="Tahoma"/>
          <w:sz w:val="20"/>
          <w:szCs w:val="20"/>
        </w:rPr>
        <w:t xml:space="preserve"> and subcontractors</w:t>
      </w:r>
      <w:r w:rsidR="001567C2" w:rsidRPr="000E0FCE">
        <w:rPr>
          <w:rFonts w:ascii="Calibri" w:hAnsi="Calibri" w:cs="Tahoma"/>
          <w:sz w:val="20"/>
          <w:szCs w:val="20"/>
        </w:rPr>
        <w:t xml:space="preserve"> from and against all liabilities, costs and expenses (including</w:t>
      </w:r>
      <w:r w:rsidR="00F37CE3" w:rsidRPr="000E0FCE">
        <w:rPr>
          <w:rFonts w:ascii="Calibri" w:hAnsi="Calibri" w:cs="Tahoma"/>
          <w:sz w:val="20"/>
          <w:szCs w:val="20"/>
        </w:rPr>
        <w:t xml:space="preserve"> </w:t>
      </w:r>
      <w:r w:rsidR="001567C2" w:rsidRPr="000E0FCE">
        <w:rPr>
          <w:rFonts w:ascii="Calibri" w:hAnsi="Calibri" w:cs="Tahoma"/>
          <w:sz w:val="20"/>
          <w:szCs w:val="20"/>
        </w:rPr>
        <w:t>reasonable attorneys' fees and court costs) arising from any third party claim, action or lawsuit or</w:t>
      </w:r>
      <w:r w:rsidR="00F37CE3" w:rsidRPr="000E0FCE">
        <w:rPr>
          <w:rFonts w:ascii="Calibri" w:hAnsi="Calibri" w:cs="Tahoma"/>
          <w:sz w:val="20"/>
          <w:szCs w:val="20"/>
        </w:rPr>
        <w:t xml:space="preserve"> </w:t>
      </w:r>
      <w:r w:rsidR="001567C2" w:rsidRPr="000E0FCE">
        <w:rPr>
          <w:rFonts w:ascii="Calibri" w:hAnsi="Calibri" w:cs="Tahoma"/>
          <w:sz w:val="20"/>
          <w:szCs w:val="20"/>
        </w:rPr>
        <w:t>other proceeding</w:t>
      </w:r>
      <w:r w:rsidR="002D2150" w:rsidRPr="000E0FCE">
        <w:rPr>
          <w:rFonts w:ascii="Calibri" w:hAnsi="Calibri" w:cs="Tahoma"/>
          <w:sz w:val="20"/>
          <w:szCs w:val="20"/>
        </w:rPr>
        <w:t xml:space="preserve"> and resulting from the use by CRO of the Material,</w:t>
      </w:r>
      <w:r w:rsidR="001567C2" w:rsidRPr="000E0FCE">
        <w:rPr>
          <w:rFonts w:ascii="Calibri" w:hAnsi="Calibri" w:cs="Tahoma"/>
          <w:sz w:val="20"/>
          <w:szCs w:val="20"/>
        </w:rPr>
        <w:t xml:space="preserve"> </w:t>
      </w:r>
      <w:r w:rsidR="0050647D" w:rsidRPr="002D6794">
        <w:rPr>
          <w:rFonts w:ascii="Calibri" w:hAnsi="Calibri" w:cs="Tahoma"/>
          <w:sz w:val="20"/>
          <w:szCs w:val="20"/>
        </w:rPr>
        <w:t xml:space="preserve"> except to the extent arising from any breach of this Agreement, </w:t>
      </w:r>
      <w:proofErr w:type="spellStart"/>
      <w:r w:rsidR="0050647D" w:rsidRPr="002D6794">
        <w:rPr>
          <w:rFonts w:ascii="Calibri" w:hAnsi="Calibri" w:cs="Tahoma"/>
          <w:sz w:val="20"/>
          <w:szCs w:val="20"/>
        </w:rPr>
        <w:t>wilful</w:t>
      </w:r>
      <w:proofErr w:type="spellEnd"/>
      <w:r w:rsidR="0050647D" w:rsidRPr="002D6794">
        <w:rPr>
          <w:rFonts w:ascii="Calibri" w:hAnsi="Calibri" w:cs="Tahoma"/>
          <w:sz w:val="20"/>
          <w:szCs w:val="20"/>
        </w:rPr>
        <w:t xml:space="preserve"> misconduct or negligence of CRO and any of its </w:t>
      </w:r>
      <w:r w:rsidR="002D2150" w:rsidRPr="002D6794">
        <w:rPr>
          <w:rFonts w:ascii="Calibri" w:hAnsi="Calibri" w:cs="Tahoma"/>
          <w:sz w:val="20"/>
          <w:szCs w:val="20"/>
        </w:rPr>
        <w:t>directors, officers</w:t>
      </w:r>
      <w:r w:rsidR="00CB40AA">
        <w:rPr>
          <w:rFonts w:ascii="Calibri" w:hAnsi="Calibri" w:cs="Tahoma"/>
          <w:sz w:val="20"/>
          <w:szCs w:val="20"/>
        </w:rPr>
        <w:t>,</w:t>
      </w:r>
      <w:r w:rsidR="002D2150" w:rsidRPr="002D6794">
        <w:rPr>
          <w:rFonts w:ascii="Calibri" w:hAnsi="Calibri" w:cs="Tahoma"/>
          <w:sz w:val="20"/>
          <w:szCs w:val="20"/>
        </w:rPr>
        <w:t xml:space="preserve"> </w:t>
      </w:r>
      <w:r w:rsidR="0050647D" w:rsidRPr="002D6794">
        <w:rPr>
          <w:rFonts w:ascii="Calibri" w:hAnsi="Calibri" w:cs="Tahoma"/>
          <w:sz w:val="20"/>
          <w:szCs w:val="20"/>
        </w:rPr>
        <w:t>employees</w:t>
      </w:r>
      <w:r w:rsidR="00CB40AA">
        <w:rPr>
          <w:rFonts w:ascii="Calibri" w:hAnsi="Calibri" w:cs="Tahoma"/>
          <w:sz w:val="20"/>
          <w:szCs w:val="20"/>
        </w:rPr>
        <w:t>, consultants</w:t>
      </w:r>
      <w:r w:rsidR="002D2150" w:rsidRPr="002D6794">
        <w:rPr>
          <w:rFonts w:ascii="Calibri" w:hAnsi="Calibri" w:cs="Tahoma"/>
          <w:sz w:val="20"/>
          <w:szCs w:val="20"/>
        </w:rPr>
        <w:t xml:space="preserve"> or subcontractors</w:t>
      </w:r>
      <w:r w:rsidR="0050647D" w:rsidRPr="002D6794">
        <w:rPr>
          <w:rFonts w:ascii="Calibri" w:hAnsi="Calibri" w:cs="Tahoma"/>
          <w:sz w:val="20"/>
          <w:szCs w:val="20"/>
        </w:rPr>
        <w:t>.</w:t>
      </w:r>
    </w:p>
    <w:p w14:paraId="57BC5F58" w14:textId="77777777" w:rsidR="002D6794" w:rsidRDefault="002D6794" w:rsidP="002D6794">
      <w:pPr>
        <w:pStyle w:val="ListParagraph"/>
        <w:rPr>
          <w:rFonts w:ascii="Calibri" w:hAnsi="Calibri" w:cs="Tahoma"/>
          <w:sz w:val="20"/>
          <w:szCs w:val="20"/>
        </w:rPr>
      </w:pPr>
    </w:p>
    <w:p w14:paraId="70A2A229" w14:textId="77777777" w:rsidR="000E0FCE" w:rsidRDefault="00C50B39" w:rsidP="002D6794">
      <w:pPr>
        <w:numPr>
          <w:ilvl w:val="1"/>
          <w:numId w:val="9"/>
        </w:numPr>
        <w:autoSpaceDE w:val="0"/>
        <w:autoSpaceDN w:val="0"/>
        <w:adjustRightInd w:val="0"/>
        <w:ind w:left="1418" w:hanging="916"/>
        <w:jc w:val="both"/>
        <w:rPr>
          <w:rFonts w:ascii="Calibri" w:hAnsi="Calibri" w:cs="Tahoma"/>
          <w:sz w:val="20"/>
          <w:szCs w:val="20"/>
        </w:rPr>
      </w:pPr>
      <w:r w:rsidRPr="002D6794">
        <w:rPr>
          <w:rFonts w:ascii="Calibri" w:hAnsi="Calibri" w:cs="Tahoma"/>
          <w:sz w:val="20"/>
          <w:szCs w:val="20"/>
        </w:rPr>
        <w:t xml:space="preserve">Each Party shall promptly notify the other Party of any claims for which it intends to seek indemnification from the other Party, and shall provide reasonable assistance and cooperation to the other Party </w:t>
      </w:r>
      <w:r w:rsidR="004E4EB0" w:rsidRPr="002D6794">
        <w:rPr>
          <w:rFonts w:ascii="Calibri" w:hAnsi="Calibri" w:cs="Tahoma"/>
          <w:sz w:val="20"/>
          <w:szCs w:val="20"/>
        </w:rPr>
        <w:t>in defending any such claims</w:t>
      </w:r>
      <w:r w:rsidRPr="002D6794">
        <w:rPr>
          <w:rFonts w:ascii="Calibri" w:hAnsi="Calibri" w:cs="Tahoma"/>
          <w:sz w:val="20"/>
          <w:szCs w:val="20"/>
        </w:rPr>
        <w:t>. The indemnifying Party may, at its option and expense, control the defen</w:t>
      </w:r>
      <w:r w:rsidR="004E4EB0" w:rsidRPr="002D6794">
        <w:rPr>
          <w:rFonts w:ascii="Calibri" w:hAnsi="Calibri" w:cs="Tahoma"/>
          <w:sz w:val="20"/>
          <w:szCs w:val="20"/>
        </w:rPr>
        <w:t>s</w:t>
      </w:r>
      <w:r w:rsidRPr="002D6794">
        <w:rPr>
          <w:rFonts w:ascii="Calibri" w:hAnsi="Calibri" w:cs="Tahoma"/>
          <w:sz w:val="20"/>
          <w:szCs w:val="20"/>
        </w:rPr>
        <w:t>e of such claims. In such case the Party to be indemnified may, at its option and expense, be represented by its own counsel in any such claim.  A Party seeking indemnification from the other Party cannot admit liability</w:t>
      </w:r>
      <w:r w:rsidR="004E4EB0" w:rsidRPr="002D6794">
        <w:rPr>
          <w:rFonts w:ascii="Calibri" w:hAnsi="Calibri" w:cs="Tahoma"/>
          <w:sz w:val="20"/>
          <w:szCs w:val="20"/>
        </w:rPr>
        <w:t>, compromise</w:t>
      </w:r>
      <w:r w:rsidRPr="002D6794">
        <w:rPr>
          <w:rFonts w:ascii="Calibri" w:hAnsi="Calibri" w:cs="Tahoma"/>
          <w:sz w:val="20"/>
          <w:szCs w:val="20"/>
        </w:rPr>
        <w:t xml:space="preserve"> or settle a case, or incur any litigation costs, without the prior written consent of the other Party</w:t>
      </w:r>
      <w:r w:rsidR="004E4EB0" w:rsidRPr="002D6794">
        <w:rPr>
          <w:rFonts w:ascii="Calibri" w:hAnsi="Calibri" w:cs="Tahoma"/>
          <w:sz w:val="20"/>
          <w:szCs w:val="20"/>
        </w:rPr>
        <w:t xml:space="preserve">. </w:t>
      </w:r>
    </w:p>
    <w:p w14:paraId="2A33EE04" w14:textId="77777777" w:rsidR="002D6794" w:rsidRDefault="002D6794" w:rsidP="002D6794">
      <w:pPr>
        <w:pStyle w:val="ListParagraph"/>
        <w:rPr>
          <w:rFonts w:ascii="Calibri" w:hAnsi="Calibri" w:cs="Tahoma"/>
          <w:sz w:val="20"/>
          <w:szCs w:val="20"/>
        </w:rPr>
      </w:pPr>
    </w:p>
    <w:p w14:paraId="253ED151" w14:textId="77777777" w:rsidR="000E0FCE" w:rsidRDefault="00670A05" w:rsidP="002D6794">
      <w:pPr>
        <w:numPr>
          <w:ilvl w:val="1"/>
          <w:numId w:val="9"/>
        </w:numPr>
        <w:autoSpaceDE w:val="0"/>
        <w:autoSpaceDN w:val="0"/>
        <w:adjustRightInd w:val="0"/>
        <w:ind w:left="1418" w:hanging="916"/>
        <w:jc w:val="both"/>
        <w:rPr>
          <w:rFonts w:ascii="Calibri" w:hAnsi="Calibri" w:cs="Tahoma"/>
          <w:sz w:val="20"/>
          <w:szCs w:val="20"/>
        </w:rPr>
      </w:pPr>
      <w:r w:rsidRPr="000E0FCE">
        <w:rPr>
          <w:rFonts w:ascii="Calibri" w:hAnsi="Calibri" w:cs="Tahoma"/>
          <w:sz w:val="20"/>
          <w:szCs w:val="20"/>
        </w:rPr>
        <w:t xml:space="preserve">Neither Party </w:t>
      </w:r>
      <w:r w:rsidR="00F37CE3" w:rsidRPr="000E0FCE">
        <w:rPr>
          <w:rFonts w:ascii="Calibri" w:hAnsi="Calibri" w:cs="Tahoma"/>
          <w:sz w:val="20"/>
          <w:szCs w:val="20"/>
        </w:rPr>
        <w:t>shall have any liability for any indirect or consequential damages, including, but not limited to the loss of opportunity, loss of use, or loss of revenue or profit, in connection with or arising out of this Agreement. </w:t>
      </w:r>
    </w:p>
    <w:p w14:paraId="75F0DD4D" w14:textId="77777777" w:rsidR="002D6794" w:rsidRDefault="002D6794" w:rsidP="002D6794">
      <w:pPr>
        <w:pStyle w:val="ListParagraph"/>
        <w:rPr>
          <w:rFonts w:ascii="Calibri" w:hAnsi="Calibri" w:cs="Tahoma"/>
          <w:sz w:val="20"/>
          <w:szCs w:val="20"/>
        </w:rPr>
      </w:pPr>
    </w:p>
    <w:p w14:paraId="3466BAC0" w14:textId="77777777" w:rsidR="000E0FCE" w:rsidRDefault="0012169B" w:rsidP="002D6794">
      <w:pPr>
        <w:numPr>
          <w:ilvl w:val="1"/>
          <w:numId w:val="9"/>
        </w:numPr>
        <w:autoSpaceDE w:val="0"/>
        <w:autoSpaceDN w:val="0"/>
        <w:adjustRightInd w:val="0"/>
        <w:ind w:left="1418" w:hanging="916"/>
        <w:jc w:val="both"/>
        <w:rPr>
          <w:rFonts w:ascii="Calibri" w:hAnsi="Calibri" w:cs="Tahoma"/>
          <w:sz w:val="20"/>
          <w:szCs w:val="20"/>
        </w:rPr>
      </w:pPr>
      <w:r w:rsidRPr="002D6794">
        <w:rPr>
          <w:rFonts w:ascii="Calibri" w:hAnsi="Calibri" w:cs="Tahoma"/>
          <w:sz w:val="20"/>
          <w:szCs w:val="20"/>
        </w:rPr>
        <w:t xml:space="preserve">Neither Party shall be liable for any </w:t>
      </w:r>
      <w:r w:rsidR="002D2150" w:rsidRPr="002D6794">
        <w:rPr>
          <w:rFonts w:ascii="Calibri" w:hAnsi="Calibri" w:cs="Tahoma"/>
          <w:sz w:val="20"/>
          <w:szCs w:val="20"/>
        </w:rPr>
        <w:t>breach</w:t>
      </w:r>
      <w:r w:rsidRPr="002D6794">
        <w:rPr>
          <w:rFonts w:ascii="Calibri" w:hAnsi="Calibri" w:cs="Tahoma"/>
          <w:sz w:val="20"/>
          <w:szCs w:val="20"/>
        </w:rPr>
        <w:t xml:space="preserve"> or de</w:t>
      </w:r>
      <w:r w:rsidR="002D2150" w:rsidRPr="002D6794">
        <w:rPr>
          <w:rFonts w:ascii="Calibri" w:hAnsi="Calibri" w:cs="Tahoma"/>
          <w:sz w:val="20"/>
          <w:szCs w:val="20"/>
        </w:rPr>
        <w:t>fault</w:t>
      </w:r>
      <w:r w:rsidRPr="002D6794">
        <w:rPr>
          <w:rFonts w:ascii="Calibri" w:hAnsi="Calibri" w:cs="Tahoma"/>
          <w:sz w:val="20"/>
          <w:szCs w:val="20"/>
        </w:rPr>
        <w:t xml:space="preserve"> in performing its obligations hereunder if such </w:t>
      </w:r>
      <w:r w:rsidR="002D2150" w:rsidRPr="002D6794">
        <w:rPr>
          <w:rFonts w:ascii="Calibri" w:hAnsi="Calibri" w:cs="Tahoma"/>
          <w:sz w:val="20"/>
          <w:szCs w:val="20"/>
        </w:rPr>
        <w:t>breach</w:t>
      </w:r>
      <w:r w:rsidRPr="002D6794">
        <w:rPr>
          <w:rFonts w:ascii="Calibri" w:hAnsi="Calibri" w:cs="Tahoma"/>
          <w:sz w:val="20"/>
          <w:szCs w:val="20"/>
        </w:rPr>
        <w:t xml:space="preserve"> or de</w:t>
      </w:r>
      <w:r w:rsidR="002D2150" w:rsidRPr="002D6794">
        <w:rPr>
          <w:rFonts w:ascii="Calibri" w:hAnsi="Calibri" w:cs="Tahoma"/>
          <w:sz w:val="20"/>
          <w:szCs w:val="20"/>
        </w:rPr>
        <w:t>fault</w:t>
      </w:r>
      <w:r w:rsidRPr="002D6794">
        <w:rPr>
          <w:rFonts w:ascii="Calibri" w:hAnsi="Calibri" w:cs="Tahoma"/>
          <w:sz w:val="20"/>
          <w:szCs w:val="20"/>
        </w:rPr>
        <w:t xml:space="preserve"> is caused by any act of god, flood, fire, explosion, earthquake, casualty or accident, or war, revolution, civil commotion, act of terrorism, blockage or embargo, or any unexpected government injunction, order or regulation, or any other occurrence beyond the reasonable control of a Party that prevents or substantially interferes with the performance by such Party of any of its obligations hereunder (“</w:t>
      </w:r>
      <w:r w:rsidRPr="00A256E4">
        <w:rPr>
          <w:rFonts w:ascii="Calibri" w:hAnsi="Calibri" w:cs="Tahoma"/>
          <w:b/>
          <w:sz w:val="20"/>
          <w:szCs w:val="20"/>
        </w:rPr>
        <w:t>Force Majeure</w:t>
      </w:r>
      <w:r w:rsidRPr="002D6794">
        <w:rPr>
          <w:rFonts w:ascii="Calibri" w:hAnsi="Calibri" w:cs="Tahoma"/>
          <w:sz w:val="20"/>
          <w:szCs w:val="20"/>
        </w:rPr>
        <w:t xml:space="preserve">”). The Party claiming Force Majeure must promptly inform the other Party of such event and, in accordance with the other Party, must take all measures necessary to limit the consequences of such Force Majeure event, and resume performance </w:t>
      </w:r>
      <w:r w:rsidR="0037550F">
        <w:rPr>
          <w:rFonts w:ascii="Calibri" w:hAnsi="Calibri" w:cs="Tahoma"/>
          <w:sz w:val="20"/>
          <w:szCs w:val="20"/>
        </w:rPr>
        <w:t xml:space="preserve">of the Services </w:t>
      </w:r>
      <w:r w:rsidRPr="002D6794">
        <w:rPr>
          <w:rFonts w:ascii="Calibri" w:hAnsi="Calibri" w:cs="Tahoma"/>
          <w:sz w:val="20"/>
          <w:szCs w:val="20"/>
        </w:rPr>
        <w:t xml:space="preserve">as soon as reasonably possible </w:t>
      </w:r>
      <w:r w:rsidRPr="006622D2">
        <w:rPr>
          <w:rFonts w:ascii="Calibri" w:hAnsi="Calibri" w:cs="Tahoma"/>
          <w:sz w:val="20"/>
          <w:szCs w:val="20"/>
        </w:rPr>
        <w:t>following cess</w:t>
      </w:r>
      <w:r w:rsidR="006622D2">
        <w:rPr>
          <w:rFonts w:ascii="Calibri" w:hAnsi="Calibri" w:cs="Tahoma"/>
          <w:sz w:val="20"/>
          <w:szCs w:val="20"/>
        </w:rPr>
        <w:t>at</w:t>
      </w:r>
      <w:r w:rsidRPr="006622D2">
        <w:rPr>
          <w:rFonts w:ascii="Calibri" w:hAnsi="Calibri" w:cs="Tahoma"/>
          <w:sz w:val="20"/>
          <w:szCs w:val="20"/>
        </w:rPr>
        <w:t>ion of such Force Majeure event</w:t>
      </w:r>
      <w:r w:rsidRPr="002D6794">
        <w:rPr>
          <w:rFonts w:ascii="Calibri" w:hAnsi="Calibri" w:cs="Tahoma"/>
          <w:sz w:val="20"/>
          <w:szCs w:val="20"/>
        </w:rPr>
        <w:t xml:space="preserve">. </w:t>
      </w:r>
    </w:p>
    <w:p w14:paraId="64172141" w14:textId="77777777" w:rsidR="002D6794" w:rsidRDefault="002D6794" w:rsidP="002D6794">
      <w:pPr>
        <w:pStyle w:val="ListParagraph"/>
        <w:rPr>
          <w:rFonts w:ascii="Calibri" w:hAnsi="Calibri" w:cs="Tahoma"/>
          <w:sz w:val="20"/>
          <w:szCs w:val="20"/>
        </w:rPr>
      </w:pPr>
    </w:p>
    <w:p w14:paraId="66639BB8" w14:textId="77777777" w:rsidR="00716D9B" w:rsidRPr="002D6794" w:rsidRDefault="00716D9B" w:rsidP="002D6794">
      <w:pPr>
        <w:numPr>
          <w:ilvl w:val="1"/>
          <w:numId w:val="9"/>
        </w:numPr>
        <w:autoSpaceDE w:val="0"/>
        <w:autoSpaceDN w:val="0"/>
        <w:adjustRightInd w:val="0"/>
        <w:ind w:left="1418" w:hanging="916"/>
        <w:jc w:val="both"/>
        <w:rPr>
          <w:rFonts w:ascii="Calibri" w:hAnsi="Calibri" w:cs="Tahoma"/>
          <w:sz w:val="20"/>
          <w:szCs w:val="20"/>
        </w:rPr>
      </w:pPr>
      <w:r w:rsidRPr="000E0FCE">
        <w:rPr>
          <w:rFonts w:ascii="Calibri" w:hAnsi="Calibri" w:cs="Tahoma"/>
          <w:sz w:val="20"/>
          <w:szCs w:val="20"/>
        </w:rPr>
        <w:t>CRO hereby agrees that it shall maintain an adequate insurance policy with a reputable insurance company for covering it</w:t>
      </w:r>
      <w:r w:rsidR="009843E7" w:rsidRPr="000E0FCE">
        <w:rPr>
          <w:rFonts w:ascii="Calibri" w:hAnsi="Calibri" w:cs="Tahoma"/>
          <w:sz w:val="20"/>
          <w:szCs w:val="20"/>
        </w:rPr>
        <w:t>s liability under this clause 1</w:t>
      </w:r>
      <w:r w:rsidR="00FB62B7">
        <w:rPr>
          <w:rFonts w:ascii="Calibri" w:hAnsi="Calibri" w:cs="Tahoma"/>
          <w:sz w:val="20"/>
          <w:szCs w:val="20"/>
        </w:rPr>
        <w:t>4</w:t>
      </w:r>
      <w:r w:rsidRPr="000E0FCE">
        <w:rPr>
          <w:rFonts w:ascii="Calibri" w:hAnsi="Calibri" w:cs="Tahoma"/>
          <w:sz w:val="20"/>
          <w:szCs w:val="20"/>
        </w:rPr>
        <w:t>. If required by DNDi, CRO shall provide DNDi with a copy of such insurance policy and with appropriate evidence of payment of all premiums due thereunder.</w:t>
      </w:r>
    </w:p>
    <w:p w14:paraId="1659CB45" w14:textId="77777777" w:rsidR="00F65DB2" w:rsidRPr="00AF1BDA" w:rsidRDefault="00F65DB2" w:rsidP="00E17F71">
      <w:pPr>
        <w:pStyle w:val="BodyText"/>
        <w:jc w:val="both"/>
        <w:rPr>
          <w:rFonts w:ascii="Calibri" w:hAnsi="Calibri" w:cs="Tahoma"/>
          <w:sz w:val="20"/>
          <w:szCs w:val="20"/>
        </w:rPr>
      </w:pPr>
    </w:p>
    <w:p w14:paraId="0DD7DF5A" w14:textId="77777777" w:rsidR="00BF4CB9" w:rsidRPr="000E0FCE" w:rsidRDefault="00E90E67" w:rsidP="000E0FCE">
      <w:pPr>
        <w:numPr>
          <w:ilvl w:val="0"/>
          <w:numId w:val="9"/>
        </w:numPr>
        <w:tabs>
          <w:tab w:val="left" w:pos="360"/>
        </w:tabs>
        <w:jc w:val="both"/>
        <w:rPr>
          <w:rFonts w:ascii="Calibri" w:hAnsi="Calibri" w:cs="Tahoma"/>
          <w:sz w:val="20"/>
          <w:szCs w:val="20"/>
          <w:u w:val="single"/>
        </w:rPr>
      </w:pPr>
      <w:r w:rsidRPr="00AF1BDA">
        <w:rPr>
          <w:rFonts w:ascii="Calibri" w:hAnsi="Calibri" w:cs="Tahoma"/>
          <w:sz w:val="20"/>
          <w:szCs w:val="20"/>
          <w:u w:val="single"/>
        </w:rPr>
        <w:t>Term</w:t>
      </w:r>
      <w:r w:rsidR="00BF4CB9" w:rsidRPr="00AF1BDA">
        <w:rPr>
          <w:rFonts w:ascii="Calibri" w:hAnsi="Calibri" w:cs="Tahoma"/>
          <w:sz w:val="20"/>
          <w:szCs w:val="20"/>
          <w:u w:val="single"/>
        </w:rPr>
        <w:t xml:space="preserve"> and Termination</w:t>
      </w:r>
    </w:p>
    <w:p w14:paraId="2DA02589" w14:textId="77777777" w:rsidR="00BF4CB9" w:rsidRPr="00AF1BDA" w:rsidRDefault="00BF4CB9" w:rsidP="00BF4CB9">
      <w:pPr>
        <w:jc w:val="both"/>
        <w:rPr>
          <w:rFonts w:ascii="Calibri" w:hAnsi="Calibri" w:cs="Tahoma"/>
          <w:sz w:val="20"/>
          <w:szCs w:val="20"/>
        </w:rPr>
      </w:pPr>
    </w:p>
    <w:p w14:paraId="73CCC831" w14:textId="77777777" w:rsidR="000E0FCE" w:rsidRDefault="00C121C5" w:rsidP="002D6794">
      <w:pPr>
        <w:numPr>
          <w:ilvl w:val="1"/>
          <w:numId w:val="9"/>
        </w:numPr>
        <w:autoSpaceDE w:val="0"/>
        <w:autoSpaceDN w:val="0"/>
        <w:adjustRightInd w:val="0"/>
        <w:ind w:left="1418" w:hanging="916"/>
        <w:jc w:val="both"/>
        <w:rPr>
          <w:rFonts w:ascii="Calibri" w:hAnsi="Calibri" w:cs="Tahoma"/>
          <w:sz w:val="20"/>
          <w:szCs w:val="20"/>
        </w:rPr>
      </w:pPr>
      <w:r w:rsidRPr="00AF1BDA">
        <w:rPr>
          <w:rFonts w:ascii="Calibri" w:hAnsi="Calibri" w:cs="Tahoma"/>
          <w:sz w:val="20"/>
          <w:szCs w:val="20"/>
        </w:rPr>
        <w:t>T</w:t>
      </w:r>
      <w:r w:rsidR="001567C2" w:rsidRPr="00AF1BDA">
        <w:rPr>
          <w:rFonts w:ascii="Calibri" w:hAnsi="Calibri" w:cs="Tahoma"/>
          <w:sz w:val="20"/>
          <w:szCs w:val="20"/>
        </w:rPr>
        <w:t xml:space="preserve">his Agreement </w:t>
      </w:r>
      <w:r w:rsidRPr="00AF1BDA">
        <w:rPr>
          <w:rFonts w:ascii="Calibri" w:hAnsi="Calibri" w:cs="Tahoma"/>
          <w:sz w:val="20"/>
          <w:szCs w:val="20"/>
        </w:rPr>
        <w:t>comes into effect</w:t>
      </w:r>
      <w:r w:rsidR="001567C2" w:rsidRPr="00AF1BDA">
        <w:rPr>
          <w:rFonts w:ascii="Calibri" w:hAnsi="Calibri" w:cs="Tahoma"/>
          <w:sz w:val="20"/>
          <w:szCs w:val="20"/>
        </w:rPr>
        <w:t xml:space="preserve"> on the </w:t>
      </w:r>
      <w:r w:rsidR="001D4022" w:rsidRPr="00AF1BDA">
        <w:rPr>
          <w:rFonts w:ascii="Calibri" w:hAnsi="Calibri" w:cs="Tahoma"/>
          <w:sz w:val="20"/>
          <w:szCs w:val="20"/>
        </w:rPr>
        <w:t>Effective Date</w:t>
      </w:r>
      <w:r w:rsidR="001567C2" w:rsidRPr="00AF1BDA">
        <w:rPr>
          <w:rFonts w:ascii="Calibri" w:hAnsi="Calibri" w:cs="Tahoma"/>
          <w:sz w:val="20"/>
          <w:szCs w:val="20"/>
        </w:rPr>
        <w:t xml:space="preserve"> and</w:t>
      </w:r>
      <w:r w:rsidR="001D4022" w:rsidRPr="00AF1BDA">
        <w:rPr>
          <w:rFonts w:ascii="Calibri" w:hAnsi="Calibri" w:cs="Tahoma"/>
          <w:sz w:val="20"/>
          <w:szCs w:val="20"/>
        </w:rPr>
        <w:t xml:space="preserve"> </w:t>
      </w:r>
      <w:r w:rsidR="00F65DB2" w:rsidRPr="00AF1BDA">
        <w:rPr>
          <w:rFonts w:ascii="Calibri" w:hAnsi="Calibri" w:cs="Tahoma"/>
          <w:sz w:val="20"/>
          <w:szCs w:val="20"/>
        </w:rPr>
        <w:t>shall remain in effect during &lt;</w:t>
      </w:r>
      <w:r w:rsidR="00F65DB2" w:rsidRPr="0037550F">
        <w:rPr>
          <w:rFonts w:ascii="Calibri" w:hAnsi="Calibri" w:cs="Tahoma"/>
          <w:sz w:val="20"/>
          <w:szCs w:val="20"/>
          <w:highlight w:val="yellow"/>
        </w:rPr>
        <w:t>complete</w:t>
      </w:r>
      <w:r w:rsidR="00F65DB2" w:rsidRPr="00AF1BDA">
        <w:rPr>
          <w:rFonts w:ascii="Calibri" w:hAnsi="Calibri" w:cs="Tahoma"/>
          <w:sz w:val="20"/>
          <w:szCs w:val="20"/>
        </w:rPr>
        <w:t xml:space="preserve"> &gt; </w:t>
      </w:r>
      <w:r w:rsidR="001567C2" w:rsidRPr="00AF1BDA">
        <w:rPr>
          <w:rFonts w:ascii="Calibri" w:hAnsi="Calibri" w:cs="Tahoma"/>
          <w:sz w:val="20"/>
          <w:szCs w:val="20"/>
        </w:rPr>
        <w:t>years from the</w:t>
      </w:r>
      <w:r w:rsidR="00657277" w:rsidRPr="00AF1BDA">
        <w:rPr>
          <w:rFonts w:ascii="Calibri" w:hAnsi="Calibri" w:cs="Tahoma"/>
          <w:sz w:val="20"/>
          <w:szCs w:val="20"/>
        </w:rPr>
        <w:t xml:space="preserve"> Effective Date</w:t>
      </w:r>
      <w:r w:rsidR="001567C2" w:rsidRPr="00AF1BDA">
        <w:rPr>
          <w:rFonts w:ascii="Calibri" w:hAnsi="Calibri" w:cs="Tahoma"/>
          <w:sz w:val="20"/>
          <w:szCs w:val="20"/>
        </w:rPr>
        <w:t>.</w:t>
      </w:r>
      <w:r w:rsidR="004E4EB0" w:rsidRPr="00AF1BDA">
        <w:rPr>
          <w:rFonts w:ascii="Calibri" w:hAnsi="Calibri" w:cs="Tahoma"/>
          <w:sz w:val="20"/>
          <w:szCs w:val="20"/>
        </w:rPr>
        <w:t xml:space="preserve"> </w:t>
      </w:r>
      <w:r w:rsidR="004E4EB0" w:rsidRPr="002D6794">
        <w:rPr>
          <w:rFonts w:ascii="Calibri" w:hAnsi="Calibri" w:cs="Tahoma"/>
          <w:sz w:val="20"/>
          <w:szCs w:val="20"/>
        </w:rPr>
        <w:t xml:space="preserve">The expiry of this Agreement shall not automatically terminate ongoing Work Orders which will be completed according to the </w:t>
      </w:r>
      <w:r w:rsidR="0037550F">
        <w:rPr>
          <w:rFonts w:ascii="Calibri" w:hAnsi="Calibri" w:cs="Tahoma"/>
          <w:sz w:val="20"/>
          <w:szCs w:val="20"/>
        </w:rPr>
        <w:t xml:space="preserve">agreed conditions </w:t>
      </w:r>
      <w:r w:rsidR="004E4EB0" w:rsidRPr="002D6794">
        <w:rPr>
          <w:rFonts w:ascii="Calibri" w:hAnsi="Calibri" w:cs="Tahoma"/>
          <w:sz w:val="20"/>
          <w:szCs w:val="20"/>
        </w:rPr>
        <w:t>if not expressly terminated in writing.</w:t>
      </w:r>
    </w:p>
    <w:p w14:paraId="1228EE53" w14:textId="77777777" w:rsidR="002D6794" w:rsidRDefault="002D6794" w:rsidP="002D6794">
      <w:pPr>
        <w:autoSpaceDE w:val="0"/>
        <w:autoSpaceDN w:val="0"/>
        <w:adjustRightInd w:val="0"/>
        <w:ind w:left="1418"/>
        <w:jc w:val="both"/>
        <w:rPr>
          <w:rFonts w:ascii="Calibri" w:hAnsi="Calibri" w:cs="Tahoma"/>
          <w:sz w:val="20"/>
          <w:szCs w:val="20"/>
        </w:rPr>
      </w:pPr>
    </w:p>
    <w:p w14:paraId="474B96A1" w14:textId="77777777" w:rsidR="000E0FCE" w:rsidRDefault="00405503" w:rsidP="002D6794">
      <w:pPr>
        <w:numPr>
          <w:ilvl w:val="1"/>
          <w:numId w:val="9"/>
        </w:numPr>
        <w:autoSpaceDE w:val="0"/>
        <w:autoSpaceDN w:val="0"/>
        <w:adjustRightInd w:val="0"/>
        <w:ind w:left="1418" w:hanging="916"/>
        <w:jc w:val="both"/>
        <w:rPr>
          <w:rFonts w:ascii="Calibri" w:hAnsi="Calibri" w:cs="Tahoma"/>
          <w:sz w:val="20"/>
          <w:szCs w:val="20"/>
        </w:rPr>
      </w:pPr>
      <w:r w:rsidRPr="002D6794">
        <w:rPr>
          <w:rFonts w:ascii="Calibri" w:hAnsi="Calibri" w:cs="Tahoma"/>
          <w:sz w:val="20"/>
          <w:szCs w:val="20"/>
        </w:rPr>
        <w:t xml:space="preserve">Either Party may terminate </w:t>
      </w:r>
      <w:r w:rsidRPr="006622D2">
        <w:rPr>
          <w:rFonts w:ascii="Calibri" w:hAnsi="Calibri" w:cs="Tahoma"/>
          <w:sz w:val="20"/>
          <w:szCs w:val="20"/>
        </w:rPr>
        <w:t>this Agreement</w:t>
      </w:r>
      <w:r w:rsidRPr="002D6794">
        <w:rPr>
          <w:rFonts w:ascii="Calibri" w:hAnsi="Calibri" w:cs="Tahoma"/>
          <w:sz w:val="20"/>
          <w:szCs w:val="20"/>
        </w:rPr>
        <w:t xml:space="preserve"> and any Work Order with immediate effect upon written notice if the other Party is declared insolvent, enters into liquidation, has an administrator or receiver appointed over all or any part of its assets, or makes a composition or arrangement with its creditors.</w:t>
      </w:r>
    </w:p>
    <w:p w14:paraId="39DE8C55" w14:textId="77777777" w:rsidR="002D6794" w:rsidRDefault="002D6794" w:rsidP="002D6794">
      <w:pPr>
        <w:pStyle w:val="ListParagraph"/>
        <w:rPr>
          <w:rFonts w:ascii="Calibri" w:hAnsi="Calibri" w:cs="Tahoma"/>
          <w:sz w:val="20"/>
          <w:szCs w:val="20"/>
        </w:rPr>
      </w:pPr>
    </w:p>
    <w:p w14:paraId="29BA7DA9" w14:textId="77777777" w:rsidR="00E17F71" w:rsidRPr="000E0FCE" w:rsidRDefault="00657277" w:rsidP="002D6794">
      <w:pPr>
        <w:numPr>
          <w:ilvl w:val="1"/>
          <w:numId w:val="9"/>
        </w:numPr>
        <w:autoSpaceDE w:val="0"/>
        <w:autoSpaceDN w:val="0"/>
        <w:adjustRightInd w:val="0"/>
        <w:ind w:left="1418" w:hanging="916"/>
        <w:jc w:val="both"/>
        <w:rPr>
          <w:rFonts w:ascii="Calibri" w:hAnsi="Calibri" w:cs="Tahoma"/>
          <w:sz w:val="20"/>
          <w:szCs w:val="20"/>
        </w:rPr>
      </w:pPr>
      <w:r w:rsidRPr="000E0FCE">
        <w:rPr>
          <w:rFonts w:ascii="Calibri" w:hAnsi="Calibri" w:cs="Tahoma"/>
          <w:sz w:val="20"/>
          <w:szCs w:val="20"/>
        </w:rPr>
        <w:t>DNDi may term</w:t>
      </w:r>
      <w:r w:rsidR="001567C2" w:rsidRPr="000E0FCE">
        <w:rPr>
          <w:rFonts w:ascii="Calibri" w:hAnsi="Calibri" w:cs="Tahoma"/>
          <w:sz w:val="20"/>
          <w:szCs w:val="20"/>
        </w:rPr>
        <w:t>inate any</w:t>
      </w:r>
      <w:r w:rsidRPr="000E0FCE">
        <w:rPr>
          <w:rFonts w:ascii="Calibri" w:hAnsi="Calibri" w:cs="Tahoma"/>
          <w:sz w:val="20"/>
          <w:szCs w:val="20"/>
        </w:rPr>
        <w:t xml:space="preserve"> Work</w:t>
      </w:r>
      <w:r w:rsidR="001567C2" w:rsidRPr="000E0FCE">
        <w:rPr>
          <w:rFonts w:ascii="Calibri" w:hAnsi="Calibri" w:cs="Tahoma"/>
          <w:sz w:val="20"/>
          <w:szCs w:val="20"/>
        </w:rPr>
        <w:t xml:space="preserve"> Order</w:t>
      </w:r>
      <w:r w:rsidR="00E17F71" w:rsidRPr="000E0FCE">
        <w:rPr>
          <w:rFonts w:ascii="Calibri" w:hAnsi="Calibri" w:cs="Tahoma"/>
          <w:sz w:val="20"/>
          <w:szCs w:val="20"/>
        </w:rPr>
        <w:t>:</w:t>
      </w:r>
    </w:p>
    <w:p w14:paraId="72737BA2" w14:textId="77777777" w:rsidR="00D26EB9" w:rsidRPr="00AF1BDA" w:rsidRDefault="00221548" w:rsidP="00417A22">
      <w:pPr>
        <w:jc w:val="both"/>
        <w:rPr>
          <w:rFonts w:ascii="Calibri" w:hAnsi="Calibri" w:cs="Tahoma"/>
          <w:sz w:val="20"/>
          <w:szCs w:val="20"/>
        </w:rPr>
      </w:pPr>
      <w:r w:rsidRPr="00AF1BDA">
        <w:rPr>
          <w:rFonts w:ascii="Calibri" w:hAnsi="Calibri" w:cs="Tahoma"/>
          <w:sz w:val="20"/>
          <w:szCs w:val="20"/>
        </w:rPr>
        <w:t xml:space="preserve"> </w:t>
      </w:r>
    </w:p>
    <w:p w14:paraId="535ADB61" w14:textId="77777777" w:rsidR="00B36EB6" w:rsidRPr="00AF1BDA" w:rsidRDefault="002D2150" w:rsidP="00A256E4">
      <w:pPr>
        <w:numPr>
          <w:ilvl w:val="0"/>
          <w:numId w:val="44"/>
        </w:numPr>
        <w:ind w:left="1418"/>
        <w:jc w:val="both"/>
        <w:rPr>
          <w:rFonts w:ascii="Calibri" w:hAnsi="Calibri" w:cs="Tahoma"/>
          <w:sz w:val="20"/>
          <w:szCs w:val="20"/>
        </w:rPr>
      </w:pPr>
      <w:proofErr w:type="gramStart"/>
      <w:r w:rsidRPr="00AF1BDA">
        <w:rPr>
          <w:rFonts w:ascii="Calibri" w:hAnsi="Calibri" w:cs="Tahoma"/>
          <w:sz w:val="20"/>
          <w:szCs w:val="20"/>
        </w:rPr>
        <w:t>for</w:t>
      </w:r>
      <w:proofErr w:type="gramEnd"/>
      <w:r w:rsidRPr="00AF1BDA">
        <w:rPr>
          <w:rFonts w:ascii="Calibri" w:hAnsi="Calibri" w:cs="Tahoma"/>
          <w:sz w:val="20"/>
          <w:szCs w:val="20"/>
        </w:rPr>
        <w:t xml:space="preserve"> any reason at any time immediately upon </w:t>
      </w:r>
      <w:r w:rsidR="001567C2" w:rsidRPr="00AF1BDA">
        <w:rPr>
          <w:rFonts w:ascii="Calibri" w:hAnsi="Calibri" w:cs="Tahoma"/>
          <w:sz w:val="20"/>
          <w:szCs w:val="20"/>
        </w:rPr>
        <w:t>written noti</w:t>
      </w:r>
      <w:r w:rsidR="00657277" w:rsidRPr="00AF1BDA">
        <w:rPr>
          <w:rFonts w:ascii="Calibri" w:hAnsi="Calibri" w:cs="Tahoma"/>
          <w:sz w:val="20"/>
          <w:szCs w:val="20"/>
        </w:rPr>
        <w:t>ce</w:t>
      </w:r>
      <w:r w:rsidRPr="00AF1BDA">
        <w:rPr>
          <w:rFonts w:ascii="Calibri" w:hAnsi="Calibri" w:cs="Tahoma"/>
          <w:sz w:val="20"/>
          <w:szCs w:val="20"/>
        </w:rPr>
        <w:t xml:space="preserve"> to CRO;</w:t>
      </w:r>
      <w:r w:rsidR="001567C2" w:rsidRPr="00AF1BDA">
        <w:rPr>
          <w:rFonts w:ascii="Calibri" w:hAnsi="Calibri" w:cs="Tahoma"/>
          <w:sz w:val="20"/>
          <w:szCs w:val="20"/>
        </w:rPr>
        <w:t>.</w:t>
      </w:r>
    </w:p>
    <w:p w14:paraId="5F9EF6DF" w14:textId="77777777" w:rsidR="00F02844" w:rsidRPr="00AF1BDA" w:rsidRDefault="00F02844" w:rsidP="00A256E4">
      <w:pPr>
        <w:ind w:left="1418"/>
        <w:jc w:val="both"/>
        <w:rPr>
          <w:rFonts w:ascii="Calibri" w:hAnsi="Calibri" w:cs="Tahoma"/>
          <w:sz w:val="20"/>
          <w:szCs w:val="20"/>
        </w:rPr>
      </w:pPr>
    </w:p>
    <w:p w14:paraId="7071B2A8" w14:textId="77777777" w:rsidR="00D26EB9" w:rsidRPr="00A256E4" w:rsidRDefault="002D2150" w:rsidP="00A256E4">
      <w:pPr>
        <w:numPr>
          <w:ilvl w:val="0"/>
          <w:numId w:val="44"/>
        </w:numPr>
        <w:ind w:left="1418"/>
        <w:jc w:val="both"/>
        <w:rPr>
          <w:rFonts w:ascii="Calibri" w:hAnsi="Calibri" w:cs="Century Gothic"/>
          <w:sz w:val="20"/>
          <w:szCs w:val="20"/>
        </w:rPr>
      </w:pPr>
      <w:r w:rsidRPr="00AF1BDA">
        <w:rPr>
          <w:rFonts w:ascii="Calibri" w:hAnsi="Calibri" w:cs="Tahoma"/>
          <w:sz w:val="20"/>
          <w:szCs w:val="20"/>
        </w:rPr>
        <w:t>if CR</w:t>
      </w:r>
      <w:r w:rsidR="00D26EB9" w:rsidRPr="00AF1BDA">
        <w:rPr>
          <w:rFonts w:ascii="Calibri" w:hAnsi="Calibri" w:cs="Tahoma"/>
          <w:sz w:val="20"/>
          <w:szCs w:val="20"/>
        </w:rPr>
        <w:t xml:space="preserve">O </w:t>
      </w:r>
      <w:r w:rsidR="00D26EB9" w:rsidRPr="00AF1BDA">
        <w:rPr>
          <w:rFonts w:ascii="Calibri" w:hAnsi="Calibri" w:cs="Century Gothic"/>
          <w:sz w:val="20"/>
          <w:szCs w:val="20"/>
        </w:rPr>
        <w:t>is in default or in breach of any of its obligations under this Agreement or any Work Order</w:t>
      </w:r>
      <w:r w:rsidRPr="00AF1BDA">
        <w:rPr>
          <w:rFonts w:ascii="Calibri" w:hAnsi="Calibri" w:cs="Century Gothic"/>
          <w:sz w:val="20"/>
          <w:szCs w:val="20"/>
        </w:rPr>
        <w:t>,</w:t>
      </w:r>
      <w:r w:rsidR="00D26EB9" w:rsidRPr="00AF1BDA">
        <w:rPr>
          <w:rFonts w:ascii="Calibri" w:hAnsi="Calibri" w:cs="Century Gothic"/>
          <w:sz w:val="20"/>
          <w:szCs w:val="20"/>
        </w:rPr>
        <w:t xml:space="preserve"> upon thirty (30) day written notice stating its intent to </w:t>
      </w:r>
      <w:r w:rsidR="00D26EB9" w:rsidRPr="00A256E4">
        <w:rPr>
          <w:rFonts w:ascii="Calibri" w:hAnsi="Calibri" w:cs="Century Gothic"/>
          <w:sz w:val="20"/>
          <w:szCs w:val="20"/>
        </w:rPr>
        <w:t>terminate if such default or breach has not been remedied within the thirty (30) day period</w:t>
      </w:r>
      <w:r w:rsidRPr="00A256E4">
        <w:rPr>
          <w:rFonts w:ascii="Calibri" w:hAnsi="Calibri" w:cs="Century Gothic"/>
          <w:sz w:val="20"/>
          <w:szCs w:val="20"/>
        </w:rPr>
        <w:t>;</w:t>
      </w:r>
    </w:p>
    <w:p w14:paraId="54DFDB94" w14:textId="77777777" w:rsidR="00D26EB9" w:rsidRPr="00A256E4" w:rsidRDefault="00D26EB9" w:rsidP="00A256E4">
      <w:pPr>
        <w:ind w:left="1418"/>
        <w:jc w:val="both"/>
        <w:rPr>
          <w:rFonts w:ascii="Calibri" w:hAnsi="Calibri" w:cs="Century Gothic"/>
          <w:sz w:val="20"/>
          <w:szCs w:val="20"/>
        </w:rPr>
      </w:pPr>
    </w:p>
    <w:p w14:paraId="2AF7A30B" w14:textId="77777777" w:rsidR="00D26EB9" w:rsidRPr="00A256E4" w:rsidRDefault="00D26EB9" w:rsidP="00A256E4">
      <w:pPr>
        <w:numPr>
          <w:ilvl w:val="0"/>
          <w:numId w:val="44"/>
        </w:numPr>
        <w:ind w:left="1418"/>
        <w:jc w:val="both"/>
        <w:rPr>
          <w:rFonts w:ascii="Calibri" w:hAnsi="Calibri" w:cs="Century Gothic"/>
          <w:sz w:val="20"/>
          <w:szCs w:val="20"/>
        </w:rPr>
      </w:pPr>
      <w:proofErr w:type="gramStart"/>
      <w:r w:rsidRPr="00A256E4">
        <w:rPr>
          <w:rFonts w:ascii="Calibri" w:hAnsi="Calibri" w:cs="Century Gothic"/>
          <w:sz w:val="20"/>
          <w:szCs w:val="20"/>
        </w:rPr>
        <w:t>upon</w:t>
      </w:r>
      <w:proofErr w:type="gramEnd"/>
      <w:r w:rsidRPr="00A256E4">
        <w:rPr>
          <w:rFonts w:ascii="Calibri" w:hAnsi="Calibri" w:cs="Century Gothic"/>
          <w:sz w:val="20"/>
          <w:szCs w:val="20"/>
        </w:rPr>
        <w:t xml:space="preserve"> written notice with immediate effect if a </w:t>
      </w:r>
      <w:r w:rsidR="002D2150" w:rsidRPr="00A256E4">
        <w:rPr>
          <w:rFonts w:ascii="Calibri" w:hAnsi="Calibri" w:cs="Century Gothic"/>
          <w:sz w:val="20"/>
          <w:szCs w:val="20"/>
        </w:rPr>
        <w:t>F</w:t>
      </w:r>
      <w:r w:rsidRPr="00A256E4">
        <w:rPr>
          <w:rFonts w:ascii="Calibri" w:hAnsi="Calibri" w:cs="Century Gothic"/>
          <w:sz w:val="20"/>
          <w:szCs w:val="20"/>
        </w:rPr>
        <w:t xml:space="preserve">orce </w:t>
      </w:r>
      <w:r w:rsidR="002D2150" w:rsidRPr="00A256E4">
        <w:rPr>
          <w:rFonts w:ascii="Calibri" w:hAnsi="Calibri" w:cs="Century Gothic"/>
          <w:sz w:val="20"/>
          <w:szCs w:val="20"/>
        </w:rPr>
        <w:t>M</w:t>
      </w:r>
      <w:r w:rsidRPr="00A256E4">
        <w:rPr>
          <w:rFonts w:ascii="Calibri" w:hAnsi="Calibri" w:cs="Century Gothic"/>
          <w:sz w:val="20"/>
          <w:szCs w:val="20"/>
        </w:rPr>
        <w:t xml:space="preserve">ajeure event as described in clause </w:t>
      </w:r>
      <w:r w:rsidR="00A256E4" w:rsidRPr="00A256E4">
        <w:rPr>
          <w:rFonts w:ascii="Calibri" w:hAnsi="Calibri" w:cs="Century Gothic"/>
          <w:sz w:val="20"/>
          <w:szCs w:val="20"/>
        </w:rPr>
        <w:t>14.6</w:t>
      </w:r>
      <w:r w:rsidR="00FB62B7">
        <w:rPr>
          <w:rFonts w:ascii="Calibri" w:hAnsi="Calibri" w:cs="Century Gothic"/>
          <w:sz w:val="20"/>
          <w:szCs w:val="20"/>
        </w:rPr>
        <w:t xml:space="preserve"> </w:t>
      </w:r>
      <w:r w:rsidRPr="00A256E4">
        <w:rPr>
          <w:rFonts w:ascii="Calibri" w:hAnsi="Calibri" w:cs="Century Gothic"/>
          <w:sz w:val="20"/>
          <w:szCs w:val="20"/>
        </w:rPr>
        <w:t>occurs and persists over two (2) months.</w:t>
      </w:r>
    </w:p>
    <w:p w14:paraId="7936B482" w14:textId="77777777" w:rsidR="00C911D9" w:rsidRPr="00A256E4" w:rsidRDefault="00C911D9" w:rsidP="00C911D9">
      <w:pPr>
        <w:jc w:val="both"/>
        <w:rPr>
          <w:rFonts w:ascii="Calibri" w:hAnsi="Calibri" w:cs="Tahoma"/>
          <w:sz w:val="20"/>
          <w:szCs w:val="20"/>
        </w:rPr>
      </w:pPr>
    </w:p>
    <w:p w14:paraId="42B7E56C" w14:textId="77777777" w:rsidR="000E0FCE" w:rsidRDefault="00221548" w:rsidP="002D6794">
      <w:pPr>
        <w:numPr>
          <w:ilvl w:val="1"/>
          <w:numId w:val="9"/>
        </w:numPr>
        <w:autoSpaceDE w:val="0"/>
        <w:autoSpaceDN w:val="0"/>
        <w:adjustRightInd w:val="0"/>
        <w:ind w:left="1418" w:hanging="916"/>
        <w:jc w:val="both"/>
        <w:rPr>
          <w:rFonts w:ascii="Calibri" w:hAnsi="Calibri" w:cs="Tahoma"/>
          <w:sz w:val="20"/>
          <w:szCs w:val="20"/>
        </w:rPr>
      </w:pPr>
      <w:r w:rsidRPr="00A256E4">
        <w:rPr>
          <w:rFonts w:ascii="Calibri" w:hAnsi="Calibri" w:cs="Tahoma"/>
          <w:sz w:val="20"/>
          <w:szCs w:val="20"/>
        </w:rPr>
        <w:lastRenderedPageBreak/>
        <w:t>The termination of a specific Work Order shall not mean termination of this Agreement</w:t>
      </w:r>
      <w:r w:rsidRPr="002D6794">
        <w:rPr>
          <w:rFonts w:ascii="Calibri" w:hAnsi="Calibri" w:cs="Tahoma"/>
          <w:sz w:val="20"/>
          <w:szCs w:val="20"/>
        </w:rPr>
        <w:t xml:space="preserve"> or of any other ongoing Work Orders.</w:t>
      </w:r>
    </w:p>
    <w:p w14:paraId="23E9465D" w14:textId="77777777" w:rsidR="002D6794" w:rsidRPr="002D6794" w:rsidRDefault="002D6794" w:rsidP="002D6794">
      <w:pPr>
        <w:autoSpaceDE w:val="0"/>
        <w:autoSpaceDN w:val="0"/>
        <w:adjustRightInd w:val="0"/>
        <w:ind w:left="1418"/>
        <w:jc w:val="both"/>
        <w:rPr>
          <w:rFonts w:ascii="Calibri" w:hAnsi="Calibri" w:cs="Tahoma"/>
          <w:sz w:val="20"/>
          <w:szCs w:val="20"/>
        </w:rPr>
      </w:pPr>
    </w:p>
    <w:p w14:paraId="473D275D" w14:textId="77777777" w:rsidR="006B7507" w:rsidRPr="00AF1BDA" w:rsidRDefault="000571E5" w:rsidP="002D6794">
      <w:pPr>
        <w:numPr>
          <w:ilvl w:val="1"/>
          <w:numId w:val="9"/>
        </w:numPr>
        <w:autoSpaceDE w:val="0"/>
        <w:autoSpaceDN w:val="0"/>
        <w:adjustRightInd w:val="0"/>
        <w:ind w:left="1418" w:hanging="916"/>
        <w:jc w:val="both"/>
        <w:rPr>
          <w:rFonts w:ascii="Calibri" w:hAnsi="Calibri" w:cs="Tahoma"/>
          <w:sz w:val="20"/>
          <w:szCs w:val="20"/>
        </w:rPr>
      </w:pPr>
      <w:r w:rsidRPr="00AF1BDA">
        <w:rPr>
          <w:rFonts w:ascii="Calibri" w:hAnsi="Calibri" w:cs="Tahoma"/>
          <w:sz w:val="20"/>
          <w:szCs w:val="20"/>
        </w:rPr>
        <w:t>In the event of termination of a specific Work Order:</w:t>
      </w:r>
    </w:p>
    <w:p w14:paraId="101C02DD" w14:textId="77777777" w:rsidR="006B7507" w:rsidRPr="00AF1BDA" w:rsidRDefault="006B7507" w:rsidP="00E0284E">
      <w:pPr>
        <w:ind w:left="426"/>
        <w:jc w:val="both"/>
        <w:rPr>
          <w:rFonts w:ascii="Calibri" w:hAnsi="Calibri" w:cs="Tahoma"/>
          <w:sz w:val="20"/>
          <w:szCs w:val="20"/>
        </w:rPr>
      </w:pPr>
    </w:p>
    <w:p w14:paraId="1DA6973A" w14:textId="77777777" w:rsidR="009F7169" w:rsidRPr="00AF1BDA" w:rsidRDefault="009F7169" w:rsidP="002D6794">
      <w:pPr>
        <w:numPr>
          <w:ilvl w:val="0"/>
          <w:numId w:val="8"/>
        </w:numPr>
        <w:ind w:left="1418"/>
        <w:jc w:val="both"/>
        <w:rPr>
          <w:rFonts w:ascii="Calibri" w:hAnsi="Calibri" w:cs="Tahoma"/>
          <w:sz w:val="20"/>
          <w:szCs w:val="20"/>
        </w:rPr>
      </w:pPr>
      <w:r w:rsidRPr="00AF1BDA">
        <w:rPr>
          <w:rFonts w:ascii="Calibri" w:hAnsi="Calibri" w:cs="Tahoma"/>
          <w:sz w:val="20"/>
          <w:szCs w:val="20"/>
        </w:rPr>
        <w:t xml:space="preserve">CRO and DNDi will promptly </w:t>
      </w:r>
      <w:r w:rsidR="0037550F">
        <w:rPr>
          <w:rFonts w:ascii="Calibri" w:hAnsi="Calibri" w:cs="Tahoma"/>
          <w:sz w:val="20"/>
          <w:szCs w:val="20"/>
        </w:rPr>
        <w:t xml:space="preserve">agree </w:t>
      </w:r>
      <w:r w:rsidRPr="00AF1BDA">
        <w:rPr>
          <w:rFonts w:ascii="Calibri" w:hAnsi="Calibri" w:cs="Tahoma"/>
          <w:sz w:val="20"/>
          <w:szCs w:val="20"/>
        </w:rPr>
        <w:t>a close-out schedule and CRO will cease performing all work not required for the orderly close-out of the Services or to comply with legal requirements.</w:t>
      </w:r>
    </w:p>
    <w:p w14:paraId="1B0455BA" w14:textId="77777777" w:rsidR="00481DA7" w:rsidRPr="00AF1BDA" w:rsidRDefault="009F7169" w:rsidP="002D6794">
      <w:pPr>
        <w:numPr>
          <w:ilvl w:val="0"/>
          <w:numId w:val="8"/>
        </w:numPr>
        <w:ind w:left="1418"/>
        <w:jc w:val="both"/>
        <w:rPr>
          <w:rFonts w:ascii="Calibri" w:hAnsi="Calibri" w:cs="Tahoma"/>
          <w:sz w:val="20"/>
          <w:szCs w:val="20"/>
        </w:rPr>
      </w:pPr>
      <w:r w:rsidRPr="00AF1BDA">
        <w:rPr>
          <w:rFonts w:ascii="Calibri" w:hAnsi="Calibri" w:cs="Tahoma"/>
          <w:sz w:val="20"/>
          <w:szCs w:val="20"/>
        </w:rPr>
        <w:t>C</w:t>
      </w:r>
      <w:r w:rsidR="00362F4C" w:rsidRPr="00AF1BDA">
        <w:rPr>
          <w:rFonts w:ascii="Calibri" w:hAnsi="Calibri" w:cs="Tahoma"/>
          <w:sz w:val="20"/>
          <w:szCs w:val="20"/>
        </w:rPr>
        <w:t>RO shall (</w:t>
      </w:r>
      <w:proofErr w:type="spellStart"/>
      <w:r w:rsidR="00BD261A" w:rsidRPr="00AF1BDA">
        <w:rPr>
          <w:rFonts w:ascii="Calibri" w:hAnsi="Calibri" w:cs="Tahoma"/>
          <w:sz w:val="20"/>
          <w:szCs w:val="20"/>
        </w:rPr>
        <w:t>i</w:t>
      </w:r>
      <w:proofErr w:type="spellEnd"/>
      <w:r w:rsidR="00BD261A" w:rsidRPr="00AF1BDA">
        <w:rPr>
          <w:rFonts w:ascii="Calibri" w:hAnsi="Calibri" w:cs="Tahoma"/>
          <w:sz w:val="20"/>
          <w:szCs w:val="20"/>
        </w:rPr>
        <w:t xml:space="preserve">) </w:t>
      </w:r>
      <w:r w:rsidR="00362F4C" w:rsidRPr="00AF1BDA">
        <w:rPr>
          <w:rFonts w:ascii="Calibri" w:hAnsi="Calibri" w:cs="Tahoma"/>
          <w:sz w:val="20"/>
          <w:szCs w:val="20"/>
        </w:rPr>
        <w:t>inform DNDi of the extent to which performance of the Services has been completed till the date of termination</w:t>
      </w:r>
      <w:r w:rsidR="00BD261A" w:rsidRPr="00AF1BDA">
        <w:rPr>
          <w:rFonts w:ascii="Calibri" w:hAnsi="Calibri" w:cs="Tahoma"/>
          <w:sz w:val="20"/>
          <w:szCs w:val="20"/>
        </w:rPr>
        <w:t>; (ii</w:t>
      </w:r>
      <w:r w:rsidR="00362F4C" w:rsidRPr="00AF1BDA">
        <w:rPr>
          <w:rFonts w:ascii="Calibri" w:hAnsi="Calibri" w:cs="Tahoma"/>
          <w:sz w:val="20"/>
          <w:szCs w:val="20"/>
        </w:rPr>
        <w:t>)</w:t>
      </w:r>
      <w:r w:rsidR="00BD261A" w:rsidRPr="00AF1BDA">
        <w:rPr>
          <w:rFonts w:ascii="Calibri" w:hAnsi="Calibri" w:cs="Tahoma"/>
          <w:sz w:val="20"/>
          <w:szCs w:val="20"/>
        </w:rPr>
        <w:t xml:space="preserve"> deliver to DNDi any and all int</w:t>
      </w:r>
      <w:r w:rsidR="00BD261A" w:rsidRPr="00C23B90">
        <w:rPr>
          <w:rFonts w:ascii="Calibri" w:hAnsi="Calibri" w:cs="Tahoma"/>
          <w:sz w:val="20"/>
          <w:szCs w:val="20"/>
        </w:rPr>
        <w:t xml:space="preserve">erim Results obtained in course of performance of the </w:t>
      </w:r>
      <w:r w:rsidR="008F3480" w:rsidRPr="00C23B90">
        <w:rPr>
          <w:rFonts w:ascii="Calibri" w:hAnsi="Calibri" w:cs="Tahoma"/>
          <w:sz w:val="20"/>
          <w:szCs w:val="20"/>
        </w:rPr>
        <w:t>Services</w:t>
      </w:r>
      <w:r w:rsidR="009B61F2" w:rsidRPr="00C23B90">
        <w:rPr>
          <w:rFonts w:ascii="Calibri" w:hAnsi="Calibri" w:cs="Tahoma"/>
          <w:sz w:val="20"/>
          <w:szCs w:val="20"/>
        </w:rPr>
        <w:t xml:space="preserve">; and </w:t>
      </w:r>
      <w:r w:rsidR="008F3480" w:rsidRPr="00C23B90">
        <w:rPr>
          <w:rFonts w:ascii="Calibri" w:hAnsi="Calibri" w:cs="Tahoma"/>
          <w:sz w:val="20"/>
          <w:szCs w:val="20"/>
        </w:rPr>
        <w:t>(iii) return t</w:t>
      </w:r>
      <w:r w:rsidR="00C435B9" w:rsidRPr="00C23B90">
        <w:rPr>
          <w:rFonts w:ascii="Calibri" w:hAnsi="Calibri" w:cs="Tahoma"/>
          <w:sz w:val="20"/>
          <w:szCs w:val="20"/>
        </w:rPr>
        <w:t>o DNDi Materials as per clause 6</w:t>
      </w:r>
      <w:r w:rsidR="00BD261A" w:rsidRPr="00C23B90">
        <w:rPr>
          <w:rFonts w:ascii="Calibri" w:hAnsi="Calibri" w:cs="Tahoma"/>
          <w:sz w:val="20"/>
          <w:szCs w:val="20"/>
        </w:rPr>
        <w:t xml:space="preserve"> hereof</w:t>
      </w:r>
      <w:r w:rsidR="001567C2" w:rsidRPr="00C23B90">
        <w:rPr>
          <w:rFonts w:ascii="Calibri" w:hAnsi="Calibri" w:cs="Tahoma"/>
          <w:sz w:val="20"/>
          <w:szCs w:val="20"/>
        </w:rPr>
        <w:t>.</w:t>
      </w:r>
      <w:r w:rsidR="001567C2" w:rsidRPr="00AF1BDA">
        <w:rPr>
          <w:rFonts w:ascii="Calibri" w:hAnsi="Calibri" w:cs="Tahoma"/>
          <w:sz w:val="20"/>
          <w:szCs w:val="20"/>
        </w:rPr>
        <w:t xml:space="preserve"> </w:t>
      </w:r>
    </w:p>
    <w:p w14:paraId="10598941" w14:textId="77777777" w:rsidR="00C911D9" w:rsidRDefault="00C911D9" w:rsidP="002D6794">
      <w:pPr>
        <w:numPr>
          <w:ilvl w:val="0"/>
          <w:numId w:val="8"/>
        </w:numPr>
        <w:ind w:left="1418"/>
        <w:jc w:val="both"/>
        <w:rPr>
          <w:rFonts w:ascii="Calibri" w:hAnsi="Calibri" w:cs="Tahoma"/>
          <w:sz w:val="20"/>
          <w:szCs w:val="20"/>
        </w:rPr>
      </w:pPr>
      <w:r w:rsidRPr="00AF1BDA">
        <w:rPr>
          <w:rFonts w:ascii="Calibri" w:hAnsi="Calibri" w:cs="Tahoma"/>
          <w:sz w:val="20"/>
          <w:szCs w:val="20"/>
        </w:rPr>
        <w:t>DNDi shall have no further obligation to CRO under the Work Order, except to pay those accrued fees due to CRO based on Services duly performed up to the date of termination</w:t>
      </w:r>
      <w:r w:rsidR="009F7169" w:rsidRPr="00AF1BDA">
        <w:rPr>
          <w:rFonts w:ascii="Calibri" w:hAnsi="Calibri" w:cs="Tahoma"/>
          <w:sz w:val="20"/>
          <w:szCs w:val="20"/>
        </w:rPr>
        <w:t xml:space="preserve"> or, if applicable, close-out of the Services</w:t>
      </w:r>
      <w:r w:rsidR="00405503" w:rsidRPr="00AF1BDA">
        <w:rPr>
          <w:rFonts w:ascii="Calibri" w:hAnsi="Calibri" w:cs="Tahoma"/>
          <w:sz w:val="20"/>
          <w:szCs w:val="20"/>
        </w:rPr>
        <w:t xml:space="preserve"> and </w:t>
      </w:r>
      <w:r w:rsidR="009F7169" w:rsidRPr="00AF1BDA">
        <w:rPr>
          <w:rFonts w:ascii="Calibri" w:hAnsi="Calibri" w:cs="Tahoma"/>
          <w:sz w:val="20"/>
          <w:szCs w:val="20"/>
        </w:rPr>
        <w:t xml:space="preserve">reimburse </w:t>
      </w:r>
      <w:r w:rsidR="00405503" w:rsidRPr="00AF1BDA">
        <w:rPr>
          <w:rFonts w:ascii="Calibri" w:hAnsi="Calibri" w:cs="Tahoma"/>
          <w:sz w:val="20"/>
          <w:szCs w:val="20"/>
        </w:rPr>
        <w:t>justified out-of-pocket expenses incurred or irrevocably commi</w:t>
      </w:r>
      <w:r w:rsidR="009F7169" w:rsidRPr="00AF1BDA">
        <w:rPr>
          <w:rFonts w:ascii="Calibri" w:hAnsi="Calibri" w:cs="Tahoma"/>
          <w:sz w:val="20"/>
          <w:szCs w:val="20"/>
        </w:rPr>
        <w:t>t</w:t>
      </w:r>
      <w:r w:rsidR="00405503" w:rsidRPr="00AF1BDA">
        <w:rPr>
          <w:rFonts w:ascii="Calibri" w:hAnsi="Calibri" w:cs="Tahoma"/>
          <w:sz w:val="20"/>
          <w:szCs w:val="20"/>
        </w:rPr>
        <w:t>ted</w:t>
      </w:r>
      <w:r w:rsidR="009F7169" w:rsidRPr="00AF1BDA">
        <w:rPr>
          <w:rFonts w:ascii="Calibri" w:hAnsi="Calibri" w:cs="Tahoma"/>
          <w:sz w:val="20"/>
          <w:szCs w:val="20"/>
        </w:rPr>
        <w:t xml:space="preserve"> by CRO until the date of receipt of </w:t>
      </w:r>
      <w:proofErr w:type="spellStart"/>
      <w:r w:rsidR="009F7169" w:rsidRPr="00AF1BDA">
        <w:rPr>
          <w:rFonts w:ascii="Calibri" w:hAnsi="Calibri" w:cs="Tahoma"/>
          <w:sz w:val="20"/>
          <w:szCs w:val="20"/>
        </w:rPr>
        <w:t>DNDi’s</w:t>
      </w:r>
      <w:proofErr w:type="spellEnd"/>
      <w:r w:rsidR="009F7169" w:rsidRPr="00AF1BDA">
        <w:rPr>
          <w:rFonts w:ascii="Calibri" w:hAnsi="Calibri" w:cs="Tahoma"/>
          <w:sz w:val="20"/>
          <w:szCs w:val="20"/>
        </w:rPr>
        <w:t xml:space="preserve"> notice of termination, as evidenced by vouchers</w:t>
      </w:r>
      <w:r w:rsidRPr="00AF1BDA">
        <w:rPr>
          <w:rFonts w:ascii="Calibri" w:hAnsi="Calibri" w:cs="Tahoma"/>
          <w:sz w:val="20"/>
          <w:szCs w:val="20"/>
        </w:rPr>
        <w:t xml:space="preserve">. </w:t>
      </w:r>
    </w:p>
    <w:p w14:paraId="55F33D6E" w14:textId="77777777" w:rsidR="000E0FCE" w:rsidRDefault="002F3F75" w:rsidP="002D6794">
      <w:pPr>
        <w:numPr>
          <w:ilvl w:val="1"/>
          <w:numId w:val="9"/>
        </w:numPr>
        <w:autoSpaceDE w:val="0"/>
        <w:autoSpaceDN w:val="0"/>
        <w:adjustRightInd w:val="0"/>
        <w:ind w:left="1418" w:hanging="916"/>
        <w:jc w:val="both"/>
        <w:rPr>
          <w:rFonts w:ascii="Calibri" w:hAnsi="Calibri" w:cs="Tahoma"/>
          <w:sz w:val="20"/>
          <w:szCs w:val="20"/>
        </w:rPr>
      </w:pPr>
      <w:r w:rsidRPr="00AF1BDA">
        <w:rPr>
          <w:rFonts w:ascii="Calibri" w:hAnsi="Calibri" w:cs="Tahoma"/>
          <w:sz w:val="20"/>
          <w:szCs w:val="20"/>
        </w:rPr>
        <w:t>The obligati</w:t>
      </w:r>
      <w:r w:rsidR="0006526B" w:rsidRPr="00AF1BDA">
        <w:rPr>
          <w:rFonts w:ascii="Calibri" w:hAnsi="Calibri" w:cs="Tahoma"/>
          <w:sz w:val="20"/>
          <w:szCs w:val="20"/>
        </w:rPr>
        <w:t>ons mentioned u</w:t>
      </w:r>
      <w:r w:rsidR="00FB62B7">
        <w:rPr>
          <w:rFonts w:ascii="Calibri" w:hAnsi="Calibri" w:cs="Tahoma"/>
          <w:sz w:val="20"/>
          <w:szCs w:val="20"/>
        </w:rPr>
        <w:t xml:space="preserve">nder </w:t>
      </w:r>
      <w:r w:rsidR="00FB62B7" w:rsidRPr="006622D2">
        <w:rPr>
          <w:rFonts w:ascii="Calibri" w:hAnsi="Calibri" w:cs="Tahoma"/>
          <w:sz w:val="20"/>
          <w:szCs w:val="20"/>
        </w:rPr>
        <w:t>claus</w:t>
      </w:r>
      <w:r w:rsidR="005A2C1F" w:rsidRPr="006622D2">
        <w:rPr>
          <w:rFonts w:ascii="Calibri" w:hAnsi="Calibri" w:cs="Tahoma"/>
          <w:sz w:val="20"/>
          <w:szCs w:val="20"/>
        </w:rPr>
        <w:t xml:space="preserve">es </w:t>
      </w:r>
      <w:r w:rsidR="00C435B9" w:rsidRPr="006622D2">
        <w:rPr>
          <w:rFonts w:ascii="Calibri" w:hAnsi="Calibri" w:cs="Tahoma"/>
          <w:sz w:val="20"/>
          <w:szCs w:val="20"/>
        </w:rPr>
        <w:t>6, 7</w:t>
      </w:r>
      <w:r w:rsidR="005A2C1F" w:rsidRPr="006622D2">
        <w:rPr>
          <w:rFonts w:ascii="Calibri" w:hAnsi="Calibri" w:cs="Tahoma"/>
          <w:sz w:val="20"/>
          <w:szCs w:val="20"/>
        </w:rPr>
        <w:t xml:space="preserve">, </w:t>
      </w:r>
      <w:r w:rsidR="00C435B9" w:rsidRPr="006622D2">
        <w:rPr>
          <w:rFonts w:ascii="Calibri" w:hAnsi="Calibri" w:cs="Tahoma"/>
          <w:sz w:val="20"/>
          <w:szCs w:val="20"/>
        </w:rPr>
        <w:t>9</w:t>
      </w:r>
      <w:r w:rsidR="00085B68" w:rsidRPr="006622D2">
        <w:rPr>
          <w:rFonts w:ascii="Calibri" w:hAnsi="Calibri" w:cs="Tahoma"/>
          <w:sz w:val="20"/>
          <w:szCs w:val="20"/>
        </w:rPr>
        <w:t>,</w:t>
      </w:r>
      <w:r w:rsidR="00A347D1" w:rsidRPr="006622D2">
        <w:rPr>
          <w:rFonts w:ascii="Calibri" w:hAnsi="Calibri" w:cs="Tahoma"/>
          <w:sz w:val="20"/>
          <w:szCs w:val="20"/>
        </w:rPr>
        <w:t xml:space="preserve"> 10, 11,</w:t>
      </w:r>
      <w:r w:rsidR="00B34CEF" w:rsidRPr="006622D2">
        <w:rPr>
          <w:rFonts w:ascii="Calibri" w:hAnsi="Calibri" w:cs="Tahoma"/>
          <w:sz w:val="20"/>
          <w:szCs w:val="20"/>
        </w:rPr>
        <w:t xml:space="preserve"> 12, </w:t>
      </w:r>
      <w:r w:rsidR="00C435B9" w:rsidRPr="006622D2">
        <w:rPr>
          <w:rFonts w:ascii="Calibri" w:hAnsi="Calibri" w:cs="Tahoma"/>
          <w:sz w:val="20"/>
          <w:szCs w:val="20"/>
        </w:rPr>
        <w:t>14</w:t>
      </w:r>
      <w:r w:rsidR="00B34CEF" w:rsidRPr="006622D2">
        <w:rPr>
          <w:rFonts w:ascii="Calibri" w:hAnsi="Calibri" w:cs="Tahoma"/>
          <w:sz w:val="20"/>
          <w:szCs w:val="20"/>
        </w:rPr>
        <w:t>, 16</w:t>
      </w:r>
      <w:r w:rsidRPr="00AF1BDA">
        <w:rPr>
          <w:rFonts w:ascii="Calibri" w:hAnsi="Calibri" w:cs="Tahoma"/>
          <w:sz w:val="20"/>
          <w:szCs w:val="20"/>
        </w:rPr>
        <w:t xml:space="preserve"> shall survive expiration or termination of this Agreement or any Work Order, as well as any other obligation which by its nature is intended to survive.</w:t>
      </w:r>
    </w:p>
    <w:p w14:paraId="6F88955A" w14:textId="77777777" w:rsidR="00481DA7" w:rsidRPr="00AF1BDA" w:rsidRDefault="00481DA7" w:rsidP="002D6794">
      <w:pPr>
        <w:autoSpaceDE w:val="0"/>
        <w:autoSpaceDN w:val="0"/>
        <w:adjustRightInd w:val="0"/>
        <w:ind w:left="1418"/>
        <w:jc w:val="both"/>
        <w:rPr>
          <w:rFonts w:ascii="Calibri" w:hAnsi="Calibri" w:cs="Tahoma"/>
          <w:sz w:val="20"/>
          <w:szCs w:val="20"/>
        </w:rPr>
      </w:pPr>
    </w:p>
    <w:p w14:paraId="65D68937" w14:textId="77777777" w:rsidR="00BF4CB9" w:rsidRPr="00AF1BDA" w:rsidRDefault="00BF4CB9" w:rsidP="000E0FCE">
      <w:pPr>
        <w:numPr>
          <w:ilvl w:val="0"/>
          <w:numId w:val="9"/>
        </w:numPr>
        <w:tabs>
          <w:tab w:val="left" w:pos="360"/>
        </w:tabs>
        <w:jc w:val="both"/>
        <w:rPr>
          <w:rFonts w:ascii="Calibri" w:hAnsi="Calibri" w:cs="Tahoma"/>
          <w:sz w:val="20"/>
          <w:szCs w:val="20"/>
          <w:u w:val="single"/>
        </w:rPr>
      </w:pPr>
      <w:r w:rsidRPr="00AF1BDA">
        <w:rPr>
          <w:rFonts w:ascii="Calibri" w:hAnsi="Calibri" w:cs="Tahoma"/>
          <w:sz w:val="20"/>
          <w:szCs w:val="20"/>
          <w:u w:val="single"/>
        </w:rPr>
        <w:t>Publicity</w:t>
      </w:r>
    </w:p>
    <w:p w14:paraId="725AF5FE" w14:textId="77777777" w:rsidR="00BF4CB9" w:rsidRPr="00AF1BDA" w:rsidRDefault="00BF4CB9" w:rsidP="00BF4CB9">
      <w:pPr>
        <w:jc w:val="both"/>
        <w:rPr>
          <w:rFonts w:ascii="Calibri" w:hAnsi="Calibri" w:cs="Tahoma"/>
          <w:sz w:val="20"/>
          <w:szCs w:val="20"/>
          <w:u w:val="single"/>
        </w:rPr>
      </w:pPr>
    </w:p>
    <w:p w14:paraId="269C0A82" w14:textId="77777777" w:rsidR="009F7169" w:rsidRPr="00AF1BDA" w:rsidRDefault="00055150" w:rsidP="00BF4CB9">
      <w:pPr>
        <w:jc w:val="both"/>
        <w:rPr>
          <w:rFonts w:ascii="Calibri" w:hAnsi="Calibri" w:cs="Tahoma"/>
          <w:sz w:val="20"/>
          <w:szCs w:val="20"/>
        </w:rPr>
      </w:pPr>
      <w:r w:rsidRPr="00AF1BDA">
        <w:rPr>
          <w:rFonts w:ascii="Calibri" w:hAnsi="Calibri" w:cs="Tahoma"/>
          <w:sz w:val="20"/>
          <w:szCs w:val="20"/>
        </w:rPr>
        <w:t xml:space="preserve">Neither Party shall without the written consent of the other Party advertise, publicly announce or provide to any </w:t>
      </w:r>
      <w:r w:rsidR="009E411D" w:rsidRPr="00AF1BDA">
        <w:rPr>
          <w:rFonts w:ascii="Calibri" w:hAnsi="Calibri" w:cs="Tahoma"/>
          <w:sz w:val="20"/>
          <w:szCs w:val="20"/>
        </w:rPr>
        <w:t xml:space="preserve">third </w:t>
      </w:r>
      <w:r w:rsidR="00F524B6" w:rsidRPr="00AF1BDA">
        <w:rPr>
          <w:rFonts w:ascii="Calibri" w:hAnsi="Calibri" w:cs="Tahoma"/>
          <w:sz w:val="20"/>
          <w:szCs w:val="20"/>
        </w:rPr>
        <w:t>party information</w:t>
      </w:r>
      <w:r w:rsidRPr="00AF1BDA">
        <w:rPr>
          <w:rFonts w:ascii="Calibri" w:hAnsi="Calibri" w:cs="Tahoma"/>
          <w:sz w:val="20"/>
          <w:szCs w:val="20"/>
        </w:rPr>
        <w:t xml:space="preserve"> relating to the existence or details of</w:t>
      </w:r>
      <w:r w:rsidR="0052216F" w:rsidRPr="00AF1BDA">
        <w:rPr>
          <w:rFonts w:ascii="Calibri" w:hAnsi="Calibri" w:cs="Tahoma"/>
          <w:sz w:val="20"/>
          <w:szCs w:val="20"/>
        </w:rPr>
        <w:t xml:space="preserve"> this Agreement </w:t>
      </w:r>
      <w:r w:rsidR="00B3724D">
        <w:rPr>
          <w:rFonts w:ascii="Calibri" w:hAnsi="Calibri" w:cs="Tahoma"/>
          <w:sz w:val="20"/>
          <w:szCs w:val="20"/>
        </w:rPr>
        <w:t xml:space="preserve">or any Work Order </w:t>
      </w:r>
      <w:r w:rsidR="0052216F" w:rsidRPr="00AF1BDA">
        <w:rPr>
          <w:rFonts w:ascii="Calibri" w:hAnsi="Calibri" w:cs="Tahoma"/>
          <w:sz w:val="20"/>
          <w:szCs w:val="20"/>
        </w:rPr>
        <w:t>or use the other P</w:t>
      </w:r>
      <w:r w:rsidRPr="00AF1BDA">
        <w:rPr>
          <w:rFonts w:ascii="Calibri" w:hAnsi="Calibri" w:cs="Tahoma"/>
          <w:sz w:val="20"/>
          <w:szCs w:val="20"/>
        </w:rPr>
        <w:t>arty’s name in any</w:t>
      </w:r>
      <w:r w:rsidR="0052216F" w:rsidRPr="00AF1BDA">
        <w:rPr>
          <w:rFonts w:ascii="Calibri" w:hAnsi="Calibri" w:cs="Tahoma"/>
          <w:sz w:val="20"/>
          <w:szCs w:val="20"/>
        </w:rPr>
        <w:t xml:space="preserve"> </w:t>
      </w:r>
      <w:r w:rsidRPr="00AF1BDA">
        <w:rPr>
          <w:rFonts w:ascii="Calibri" w:hAnsi="Calibri" w:cs="Tahoma"/>
          <w:sz w:val="20"/>
          <w:szCs w:val="20"/>
        </w:rPr>
        <w:t xml:space="preserve">format for any promotion, publicity, </w:t>
      </w:r>
      <w:r w:rsidR="009E411D" w:rsidRPr="00AF1BDA">
        <w:rPr>
          <w:rFonts w:ascii="Calibri" w:hAnsi="Calibri" w:cs="Tahoma"/>
          <w:sz w:val="20"/>
          <w:szCs w:val="20"/>
        </w:rPr>
        <w:t xml:space="preserve">press release </w:t>
      </w:r>
      <w:r w:rsidRPr="00AF1BDA">
        <w:rPr>
          <w:rFonts w:ascii="Calibri" w:hAnsi="Calibri" w:cs="Tahoma"/>
          <w:sz w:val="20"/>
          <w:szCs w:val="20"/>
        </w:rPr>
        <w:t>or</w:t>
      </w:r>
      <w:r w:rsidR="0052216F" w:rsidRPr="00AF1BDA">
        <w:rPr>
          <w:rFonts w:ascii="Calibri" w:hAnsi="Calibri" w:cs="Tahoma"/>
          <w:sz w:val="20"/>
          <w:szCs w:val="20"/>
        </w:rPr>
        <w:t xml:space="preserve"> </w:t>
      </w:r>
      <w:r w:rsidRPr="00AF1BDA">
        <w:rPr>
          <w:rFonts w:ascii="Calibri" w:hAnsi="Calibri" w:cs="Tahoma"/>
          <w:sz w:val="20"/>
          <w:szCs w:val="20"/>
        </w:rPr>
        <w:t>advertising purpose</w:t>
      </w:r>
      <w:r w:rsidR="00B3724D">
        <w:rPr>
          <w:rFonts w:ascii="Calibri" w:hAnsi="Calibri" w:cs="Tahoma"/>
          <w:sz w:val="20"/>
          <w:szCs w:val="20"/>
        </w:rPr>
        <w:t>.</w:t>
      </w:r>
    </w:p>
    <w:p w14:paraId="4B4BF32B" w14:textId="77777777" w:rsidR="009F7169" w:rsidRPr="00AF1BDA" w:rsidRDefault="009F7169" w:rsidP="00BF4CB9">
      <w:pPr>
        <w:jc w:val="both"/>
        <w:rPr>
          <w:rFonts w:ascii="Calibri" w:hAnsi="Calibri" w:cs="Tahoma"/>
          <w:sz w:val="20"/>
          <w:szCs w:val="20"/>
        </w:rPr>
      </w:pPr>
    </w:p>
    <w:p w14:paraId="3BBC9F93" w14:textId="77777777" w:rsidR="00BF4CB9" w:rsidRPr="00AF1BDA" w:rsidRDefault="00BF4CB9" w:rsidP="000E0FCE">
      <w:pPr>
        <w:numPr>
          <w:ilvl w:val="0"/>
          <w:numId w:val="9"/>
        </w:numPr>
        <w:tabs>
          <w:tab w:val="left" w:pos="360"/>
        </w:tabs>
        <w:jc w:val="both"/>
        <w:rPr>
          <w:rFonts w:ascii="Calibri" w:hAnsi="Calibri" w:cs="Tahoma"/>
          <w:sz w:val="20"/>
          <w:szCs w:val="20"/>
          <w:u w:val="single"/>
        </w:rPr>
      </w:pPr>
      <w:r w:rsidRPr="00AF1BDA">
        <w:rPr>
          <w:rFonts w:ascii="Calibri" w:hAnsi="Calibri" w:cs="Tahoma"/>
          <w:sz w:val="20"/>
          <w:szCs w:val="20"/>
          <w:u w:val="single"/>
        </w:rPr>
        <w:t>Successors and Assigns</w:t>
      </w:r>
    </w:p>
    <w:p w14:paraId="4E4293E8" w14:textId="77777777" w:rsidR="00BF4CB9" w:rsidRPr="00AF1BDA" w:rsidRDefault="00BF4CB9" w:rsidP="00BF4CB9">
      <w:pPr>
        <w:jc w:val="both"/>
        <w:rPr>
          <w:rFonts w:ascii="Calibri" w:hAnsi="Calibri" w:cs="Tahoma"/>
          <w:sz w:val="20"/>
          <w:szCs w:val="20"/>
        </w:rPr>
      </w:pPr>
    </w:p>
    <w:p w14:paraId="6B310C63" w14:textId="77777777" w:rsidR="003C49E2" w:rsidRPr="00AF1BDA" w:rsidRDefault="00BF4CB9" w:rsidP="0066439D">
      <w:pPr>
        <w:jc w:val="both"/>
        <w:rPr>
          <w:rFonts w:ascii="Calibri" w:hAnsi="Calibri" w:cs="Tahoma"/>
          <w:sz w:val="20"/>
          <w:szCs w:val="20"/>
        </w:rPr>
      </w:pPr>
      <w:r w:rsidRPr="00AF1BDA">
        <w:rPr>
          <w:rFonts w:ascii="Calibri" w:hAnsi="Calibri" w:cs="Tahoma"/>
          <w:sz w:val="20"/>
          <w:szCs w:val="20"/>
        </w:rPr>
        <w:t xml:space="preserve">CRO may not assign or otherwise transfer, without prior written consent of </w:t>
      </w:r>
      <w:r w:rsidR="00E40916" w:rsidRPr="00AF1BDA">
        <w:rPr>
          <w:rFonts w:ascii="Calibri" w:hAnsi="Calibri" w:cs="Tahoma"/>
          <w:sz w:val="20"/>
          <w:szCs w:val="20"/>
        </w:rPr>
        <w:t>DNDi</w:t>
      </w:r>
      <w:r w:rsidRPr="00AF1BDA">
        <w:rPr>
          <w:rFonts w:ascii="Calibri" w:hAnsi="Calibri" w:cs="Tahoma"/>
          <w:sz w:val="20"/>
          <w:szCs w:val="20"/>
        </w:rPr>
        <w:t xml:space="preserve"> its rights, duties or obligations under this Agreement, in whole or in part, to any person or entity</w:t>
      </w:r>
      <w:r w:rsidR="009F7169" w:rsidRPr="00AF1BDA">
        <w:rPr>
          <w:rFonts w:ascii="Calibri" w:hAnsi="Calibri" w:cs="Tahoma"/>
          <w:sz w:val="20"/>
          <w:szCs w:val="20"/>
        </w:rPr>
        <w:t>, except to an Affiliate or in connection with the sale of all or substantially all of its assets or business to which this Agreement relates whether by way of merger, sale of stock or assets or similar transaction</w:t>
      </w:r>
      <w:r w:rsidR="003C49E2">
        <w:rPr>
          <w:rFonts w:ascii="Calibri" w:hAnsi="Calibri" w:cs="Tahoma"/>
          <w:sz w:val="20"/>
          <w:szCs w:val="20"/>
        </w:rPr>
        <w:t>, provided that the CRO provides written notice within thirty (30) days to DNDi of such assignment</w:t>
      </w:r>
      <w:r w:rsidRPr="00AF1BDA">
        <w:rPr>
          <w:rFonts w:ascii="Calibri" w:hAnsi="Calibri" w:cs="Tahoma"/>
          <w:sz w:val="20"/>
          <w:szCs w:val="20"/>
        </w:rPr>
        <w:t xml:space="preserve">. Any such attempted assignment or transfer by CRO without the written consent of </w:t>
      </w:r>
      <w:r w:rsidR="00E40916" w:rsidRPr="00AF1BDA">
        <w:rPr>
          <w:rFonts w:ascii="Calibri" w:hAnsi="Calibri" w:cs="Tahoma"/>
          <w:sz w:val="20"/>
          <w:szCs w:val="20"/>
        </w:rPr>
        <w:t>DNDi</w:t>
      </w:r>
      <w:r w:rsidRPr="00AF1BDA">
        <w:rPr>
          <w:rFonts w:ascii="Calibri" w:hAnsi="Calibri" w:cs="Tahoma"/>
          <w:sz w:val="20"/>
          <w:szCs w:val="20"/>
        </w:rPr>
        <w:t xml:space="preserve"> shall be void. Subject to the foregoing restrictions on assignment, this Agreement </w:t>
      </w:r>
      <w:r w:rsidR="00463F52">
        <w:rPr>
          <w:rFonts w:ascii="Calibri" w:hAnsi="Calibri" w:cs="Tahoma"/>
          <w:sz w:val="20"/>
          <w:szCs w:val="20"/>
        </w:rPr>
        <w:t xml:space="preserve">(including related Work Order) </w:t>
      </w:r>
      <w:r w:rsidRPr="00AF1BDA">
        <w:rPr>
          <w:rFonts w:ascii="Calibri" w:hAnsi="Calibri" w:cs="Tahoma"/>
          <w:sz w:val="20"/>
          <w:szCs w:val="20"/>
        </w:rPr>
        <w:t xml:space="preserve">shall be binding upon CRO, assigns, and successors and shall inure to the benefit of </w:t>
      </w:r>
      <w:r w:rsidR="00E40916" w:rsidRPr="00AF1BDA">
        <w:rPr>
          <w:rFonts w:ascii="Calibri" w:hAnsi="Calibri" w:cs="Tahoma"/>
          <w:sz w:val="20"/>
          <w:szCs w:val="20"/>
        </w:rPr>
        <w:t>DNDi</w:t>
      </w:r>
      <w:r w:rsidR="004B5275" w:rsidRPr="00AF1BDA">
        <w:rPr>
          <w:rFonts w:ascii="Calibri" w:hAnsi="Calibri" w:cs="Tahoma"/>
          <w:sz w:val="20"/>
          <w:szCs w:val="20"/>
        </w:rPr>
        <w:t>, its successors and assigns.</w:t>
      </w:r>
    </w:p>
    <w:p w14:paraId="53B51B63" w14:textId="77777777" w:rsidR="00C5470E" w:rsidRPr="00AF1BDA" w:rsidRDefault="00C5470E" w:rsidP="000E1987">
      <w:pPr>
        <w:jc w:val="both"/>
        <w:rPr>
          <w:rFonts w:ascii="Calibri" w:hAnsi="Calibri"/>
          <w:sz w:val="20"/>
          <w:szCs w:val="20"/>
        </w:rPr>
      </w:pPr>
    </w:p>
    <w:p w14:paraId="65E894AE" w14:textId="77777777" w:rsidR="00BF4CB9" w:rsidRPr="00AF1BDA" w:rsidRDefault="00BF4CB9" w:rsidP="000E0FCE">
      <w:pPr>
        <w:numPr>
          <w:ilvl w:val="0"/>
          <w:numId w:val="9"/>
        </w:numPr>
        <w:tabs>
          <w:tab w:val="left" w:pos="360"/>
        </w:tabs>
        <w:jc w:val="both"/>
        <w:rPr>
          <w:rFonts w:ascii="Calibri" w:hAnsi="Calibri" w:cs="Tahoma"/>
          <w:sz w:val="20"/>
          <w:szCs w:val="20"/>
          <w:u w:val="single"/>
        </w:rPr>
      </w:pPr>
      <w:r w:rsidRPr="00AF1BDA">
        <w:rPr>
          <w:rFonts w:ascii="Calibri" w:hAnsi="Calibri" w:cs="Tahoma"/>
          <w:sz w:val="20"/>
          <w:szCs w:val="20"/>
          <w:u w:val="single"/>
        </w:rPr>
        <w:t>Notice</w:t>
      </w:r>
    </w:p>
    <w:p w14:paraId="269CD0BF" w14:textId="77777777" w:rsidR="00BF4CB9" w:rsidRPr="00AF1BDA" w:rsidRDefault="00BF4CB9" w:rsidP="00F37CE3">
      <w:pPr>
        <w:jc w:val="both"/>
        <w:rPr>
          <w:rFonts w:ascii="Calibri" w:hAnsi="Calibri" w:cs="Tahoma"/>
          <w:sz w:val="20"/>
          <w:szCs w:val="20"/>
          <w:u w:val="single"/>
        </w:rPr>
      </w:pPr>
    </w:p>
    <w:p w14:paraId="6900FAB0" w14:textId="77777777" w:rsidR="008E17BF" w:rsidRPr="00AF1BDA" w:rsidRDefault="00BF4CB9" w:rsidP="000571E5">
      <w:pPr>
        <w:autoSpaceDE w:val="0"/>
        <w:autoSpaceDN w:val="0"/>
        <w:adjustRightInd w:val="0"/>
        <w:jc w:val="both"/>
        <w:rPr>
          <w:rFonts w:ascii="Calibri" w:hAnsi="Calibri" w:cs="Tahoma"/>
          <w:sz w:val="20"/>
          <w:szCs w:val="20"/>
        </w:rPr>
      </w:pPr>
      <w:r w:rsidRPr="00AF1BDA">
        <w:rPr>
          <w:rFonts w:ascii="Calibri" w:hAnsi="Calibri" w:cs="Tahoma"/>
          <w:sz w:val="20"/>
          <w:szCs w:val="20"/>
        </w:rPr>
        <w:t>A</w:t>
      </w:r>
      <w:r w:rsidR="00F37CE3" w:rsidRPr="00AF1BDA">
        <w:rPr>
          <w:rFonts w:ascii="Calibri" w:hAnsi="Calibri" w:cs="Tahoma"/>
          <w:sz w:val="20"/>
          <w:szCs w:val="20"/>
        </w:rPr>
        <w:t xml:space="preserve">ny notice which either </w:t>
      </w:r>
      <w:r w:rsidR="00510E43" w:rsidRPr="00AF1BDA">
        <w:rPr>
          <w:rFonts w:ascii="Calibri" w:hAnsi="Calibri" w:cs="Tahoma"/>
          <w:sz w:val="20"/>
          <w:szCs w:val="20"/>
        </w:rPr>
        <w:t>Party</w:t>
      </w:r>
      <w:r w:rsidR="00F37CE3" w:rsidRPr="00AF1BDA">
        <w:rPr>
          <w:rFonts w:ascii="Calibri" w:hAnsi="Calibri" w:cs="Tahoma"/>
          <w:sz w:val="20"/>
          <w:szCs w:val="20"/>
        </w:rPr>
        <w:t xml:space="preserve"> may be required to give the other </w:t>
      </w:r>
      <w:r w:rsidR="0003551A" w:rsidRPr="00AF1BDA">
        <w:rPr>
          <w:rFonts w:ascii="Calibri" w:hAnsi="Calibri" w:cs="Tahoma"/>
          <w:sz w:val="20"/>
          <w:szCs w:val="20"/>
        </w:rPr>
        <w:t xml:space="preserve">Party under this Agreement </w:t>
      </w:r>
      <w:r w:rsidR="00F37CE3" w:rsidRPr="00AF1BDA">
        <w:rPr>
          <w:rFonts w:ascii="Calibri" w:hAnsi="Calibri" w:cs="Tahoma"/>
          <w:sz w:val="20"/>
          <w:szCs w:val="20"/>
        </w:rPr>
        <w:t>will be</w:t>
      </w:r>
      <w:r w:rsidR="008531D3" w:rsidRPr="00AF1BDA">
        <w:rPr>
          <w:rFonts w:ascii="Calibri" w:hAnsi="Calibri" w:cs="Tahoma"/>
          <w:sz w:val="20"/>
          <w:szCs w:val="20"/>
        </w:rPr>
        <w:t xml:space="preserve"> addressed in writing </w:t>
      </w:r>
      <w:r w:rsidR="008E17BF" w:rsidRPr="008E17BF">
        <w:rPr>
          <w:rFonts w:ascii="Calibri" w:hAnsi="Calibri" w:cs="Tahoma"/>
          <w:sz w:val="20"/>
          <w:szCs w:val="20"/>
        </w:rPr>
        <w:t>to the representatives of the Parties appointed in the Work Order at the following addresses or facsimile numbers</w:t>
      </w:r>
      <w:r w:rsidR="008E17BF" w:rsidRPr="00AF1BDA">
        <w:rPr>
          <w:rFonts w:ascii="Calibri" w:hAnsi="Calibri" w:cs="Tahoma"/>
          <w:sz w:val="20"/>
          <w:szCs w:val="20"/>
        </w:rPr>
        <w:t>:</w:t>
      </w:r>
    </w:p>
    <w:p w14:paraId="659E20D4" w14:textId="77777777" w:rsidR="00BF4CB9" w:rsidRPr="00AF1BDA" w:rsidRDefault="00BF4CB9" w:rsidP="000571E5">
      <w:pPr>
        <w:pStyle w:val="ADD"/>
        <w:pBdr>
          <w:between w:val="none" w:sz="0" w:space="0" w:color="auto"/>
        </w:pBdr>
        <w:spacing w:line="240" w:lineRule="auto"/>
        <w:ind w:left="3427" w:hanging="1987"/>
        <w:rPr>
          <w:rFonts w:ascii="Calibri" w:hAnsi="Calibri" w:cs="Tahoma"/>
          <w:sz w:val="20"/>
        </w:rPr>
      </w:pPr>
      <w:r w:rsidRPr="00AF1BDA">
        <w:rPr>
          <w:rFonts w:ascii="Calibri" w:hAnsi="Calibri" w:cs="Tahoma"/>
          <w:sz w:val="20"/>
        </w:rPr>
        <w:t>If to CRO:</w:t>
      </w:r>
      <w:r w:rsidRPr="00AF1BDA">
        <w:rPr>
          <w:rFonts w:ascii="Calibri" w:hAnsi="Calibri" w:cs="Tahoma"/>
          <w:sz w:val="20"/>
        </w:rPr>
        <w:tab/>
      </w:r>
      <w:r w:rsidRPr="00AF1BDA">
        <w:rPr>
          <w:rFonts w:ascii="Calibri" w:hAnsi="Calibri" w:cs="Tahoma"/>
          <w:sz w:val="20"/>
        </w:rPr>
        <w:tab/>
      </w:r>
      <w:r w:rsidRPr="00AF1BDA">
        <w:rPr>
          <w:rFonts w:ascii="Calibri" w:hAnsi="Calibri" w:cs="Tahoma"/>
          <w:sz w:val="20"/>
        </w:rPr>
        <w:tab/>
      </w:r>
      <w:r w:rsidR="0066439D" w:rsidRPr="00AF1BDA">
        <w:rPr>
          <w:rFonts w:ascii="Calibri" w:hAnsi="Calibri" w:cs="Tahoma"/>
          <w:sz w:val="20"/>
        </w:rPr>
        <w:t xml:space="preserve">&lt; </w:t>
      </w:r>
      <w:r w:rsidR="0066439D" w:rsidRPr="00AF1BDA">
        <w:rPr>
          <w:rFonts w:ascii="Calibri" w:hAnsi="Calibri" w:cs="Tahoma"/>
          <w:sz w:val="20"/>
          <w:highlight w:val="yellow"/>
        </w:rPr>
        <w:t>complete</w:t>
      </w:r>
      <w:r w:rsidR="0066439D" w:rsidRPr="00AF1BDA">
        <w:rPr>
          <w:rFonts w:ascii="Calibri" w:hAnsi="Calibri" w:cs="Tahoma"/>
          <w:sz w:val="20"/>
        </w:rPr>
        <w:t xml:space="preserve"> &gt;</w:t>
      </w:r>
    </w:p>
    <w:p w14:paraId="0560F266" w14:textId="42B828B1" w:rsidR="00BF4CB9" w:rsidRPr="00AF1BDA" w:rsidRDefault="00BF4CB9" w:rsidP="000571E5">
      <w:pPr>
        <w:pStyle w:val="ADD"/>
        <w:pBdr>
          <w:between w:val="none" w:sz="0" w:space="0" w:color="auto"/>
        </w:pBdr>
        <w:spacing w:before="0" w:line="240" w:lineRule="auto"/>
        <w:ind w:left="3427" w:hanging="1987"/>
        <w:rPr>
          <w:rFonts w:ascii="Calibri" w:hAnsi="Calibri" w:cs="Tahoma"/>
          <w:sz w:val="20"/>
        </w:rPr>
      </w:pPr>
      <w:r w:rsidRPr="00AF1BDA">
        <w:rPr>
          <w:rFonts w:ascii="Calibri" w:hAnsi="Calibri" w:cs="Tahoma"/>
          <w:sz w:val="20"/>
        </w:rPr>
        <w:tab/>
      </w:r>
      <w:r w:rsidRPr="00AF1BDA">
        <w:rPr>
          <w:rFonts w:ascii="Calibri" w:hAnsi="Calibri" w:cs="Tahoma"/>
          <w:sz w:val="20"/>
        </w:rPr>
        <w:tab/>
      </w:r>
      <w:r w:rsidRPr="00AF1BDA">
        <w:rPr>
          <w:rFonts w:ascii="Calibri" w:hAnsi="Calibri" w:cs="Tahoma"/>
          <w:sz w:val="20"/>
        </w:rPr>
        <w:tab/>
        <w:t xml:space="preserve">Fax:  </w:t>
      </w:r>
      <w:r w:rsidR="0066439D" w:rsidRPr="00AF1BDA">
        <w:rPr>
          <w:rFonts w:ascii="Calibri" w:hAnsi="Calibri" w:cs="Tahoma"/>
          <w:sz w:val="20"/>
        </w:rPr>
        <w:t xml:space="preserve">&lt; </w:t>
      </w:r>
      <w:r w:rsidR="0066439D" w:rsidRPr="00AF1BDA">
        <w:rPr>
          <w:rFonts w:ascii="Calibri" w:hAnsi="Calibri" w:cs="Tahoma"/>
          <w:sz w:val="20"/>
          <w:highlight w:val="yellow"/>
        </w:rPr>
        <w:t>complete</w:t>
      </w:r>
      <w:r w:rsidR="0066439D" w:rsidRPr="00AF1BDA">
        <w:rPr>
          <w:rFonts w:ascii="Calibri" w:hAnsi="Calibri" w:cs="Tahoma"/>
          <w:sz w:val="20"/>
        </w:rPr>
        <w:t xml:space="preserve"> &gt;</w:t>
      </w:r>
    </w:p>
    <w:p w14:paraId="733FF79C" w14:textId="77777777" w:rsidR="00BF4CB9" w:rsidRPr="00AF1BDA" w:rsidRDefault="00BF4CB9" w:rsidP="000571E5">
      <w:pPr>
        <w:pStyle w:val="ADD"/>
        <w:pBdr>
          <w:between w:val="none" w:sz="0" w:space="0" w:color="auto"/>
        </w:pBdr>
        <w:spacing w:before="0" w:line="240" w:lineRule="auto"/>
        <w:ind w:left="3427" w:hanging="1987"/>
        <w:rPr>
          <w:rFonts w:ascii="Calibri" w:hAnsi="Calibri" w:cs="Tahoma"/>
          <w:sz w:val="20"/>
        </w:rPr>
      </w:pPr>
    </w:p>
    <w:p w14:paraId="780B2397" w14:textId="77777777" w:rsidR="00133ECF" w:rsidRDefault="00BF4CB9" w:rsidP="000571E5">
      <w:pPr>
        <w:ind w:left="720" w:firstLine="720"/>
        <w:jc w:val="both"/>
        <w:rPr>
          <w:rFonts w:ascii="Calibri" w:hAnsi="Calibri" w:cs="Tahoma"/>
          <w:sz w:val="20"/>
        </w:rPr>
      </w:pPr>
      <w:r w:rsidRPr="00AF1BDA">
        <w:rPr>
          <w:rFonts w:ascii="Calibri" w:hAnsi="Calibri" w:cs="Tahoma"/>
          <w:sz w:val="20"/>
          <w:szCs w:val="20"/>
        </w:rPr>
        <w:t xml:space="preserve">If to </w:t>
      </w:r>
      <w:r w:rsidR="00E40916" w:rsidRPr="00AF1BDA">
        <w:rPr>
          <w:rFonts w:ascii="Calibri" w:hAnsi="Calibri" w:cs="Tahoma"/>
          <w:sz w:val="20"/>
          <w:szCs w:val="20"/>
        </w:rPr>
        <w:t>DNDi</w:t>
      </w:r>
      <w:r w:rsidRPr="00AF1BDA">
        <w:rPr>
          <w:rFonts w:ascii="Calibri" w:hAnsi="Calibri" w:cs="Tahoma"/>
          <w:sz w:val="20"/>
          <w:szCs w:val="20"/>
        </w:rPr>
        <w:t>:</w:t>
      </w:r>
      <w:r w:rsidRPr="00AF1BDA">
        <w:rPr>
          <w:rFonts w:ascii="Calibri" w:hAnsi="Calibri" w:cs="Tahoma"/>
          <w:sz w:val="20"/>
          <w:szCs w:val="20"/>
        </w:rPr>
        <w:tab/>
      </w:r>
      <w:r w:rsidRPr="00AF1BDA">
        <w:rPr>
          <w:rFonts w:ascii="Calibri" w:hAnsi="Calibri" w:cs="Tahoma"/>
          <w:sz w:val="20"/>
          <w:szCs w:val="20"/>
        </w:rPr>
        <w:tab/>
      </w:r>
      <w:r w:rsidRPr="00AF1BDA">
        <w:rPr>
          <w:rFonts w:ascii="Calibri" w:hAnsi="Calibri" w:cs="Tahoma"/>
          <w:sz w:val="20"/>
          <w:szCs w:val="20"/>
        </w:rPr>
        <w:tab/>
      </w:r>
      <w:r w:rsidR="00133ECF" w:rsidRPr="00AF1BDA">
        <w:rPr>
          <w:rFonts w:ascii="Calibri" w:hAnsi="Calibri" w:cs="Tahoma"/>
          <w:sz w:val="20"/>
        </w:rPr>
        <w:t xml:space="preserve">&lt; </w:t>
      </w:r>
      <w:r w:rsidR="00133ECF" w:rsidRPr="00AF1BDA">
        <w:rPr>
          <w:rFonts w:ascii="Calibri" w:hAnsi="Calibri" w:cs="Tahoma"/>
          <w:sz w:val="20"/>
          <w:highlight w:val="yellow"/>
        </w:rPr>
        <w:t>complete</w:t>
      </w:r>
      <w:r w:rsidR="00133ECF" w:rsidRPr="00AF1BDA">
        <w:rPr>
          <w:rFonts w:ascii="Calibri" w:hAnsi="Calibri" w:cs="Tahoma"/>
          <w:sz w:val="20"/>
        </w:rPr>
        <w:t xml:space="preserve"> &gt;</w:t>
      </w:r>
    </w:p>
    <w:p w14:paraId="5E6144E0" w14:textId="77777777" w:rsidR="00BF4CB9" w:rsidRPr="00AF1BDA" w:rsidRDefault="00BF4CB9" w:rsidP="00133ECF">
      <w:pPr>
        <w:ind w:left="4320"/>
        <w:jc w:val="both"/>
        <w:rPr>
          <w:rFonts w:ascii="Calibri" w:hAnsi="Calibri" w:cs="Tahoma"/>
          <w:sz w:val="20"/>
          <w:szCs w:val="20"/>
        </w:rPr>
      </w:pPr>
      <w:r w:rsidRPr="00AF1BDA">
        <w:rPr>
          <w:rFonts w:ascii="Calibri" w:hAnsi="Calibri" w:cs="Tahoma"/>
          <w:sz w:val="20"/>
          <w:szCs w:val="20"/>
        </w:rPr>
        <w:t>DNDi</w:t>
      </w:r>
    </w:p>
    <w:p w14:paraId="549C2A4D" w14:textId="77777777" w:rsidR="00BF4CB9" w:rsidRPr="00AF1BDA" w:rsidRDefault="00D62DF2" w:rsidP="000571E5">
      <w:pPr>
        <w:ind w:left="3600" w:firstLine="720"/>
        <w:rPr>
          <w:rFonts w:ascii="Calibri" w:hAnsi="Calibri" w:cs="Tahoma"/>
          <w:sz w:val="20"/>
          <w:szCs w:val="20"/>
        </w:rPr>
      </w:pPr>
      <w:r w:rsidRPr="00AF1BDA">
        <w:rPr>
          <w:rFonts w:ascii="Calibri" w:hAnsi="Calibri" w:cs="Tahoma"/>
          <w:sz w:val="20"/>
          <w:szCs w:val="20"/>
        </w:rPr>
        <w:t xml:space="preserve">15 </w:t>
      </w:r>
      <w:proofErr w:type="spellStart"/>
      <w:r w:rsidRPr="00AF1BDA">
        <w:rPr>
          <w:rFonts w:ascii="Calibri" w:hAnsi="Calibri" w:cs="Tahoma"/>
          <w:sz w:val="20"/>
          <w:szCs w:val="20"/>
        </w:rPr>
        <w:t>c</w:t>
      </w:r>
      <w:r w:rsidR="00BF4CB9" w:rsidRPr="00AF1BDA">
        <w:rPr>
          <w:rFonts w:ascii="Calibri" w:hAnsi="Calibri" w:cs="Tahoma"/>
          <w:sz w:val="20"/>
          <w:szCs w:val="20"/>
        </w:rPr>
        <w:t>hemin</w:t>
      </w:r>
      <w:proofErr w:type="spellEnd"/>
      <w:r w:rsidR="00BF4CB9" w:rsidRPr="00AF1BDA">
        <w:rPr>
          <w:rFonts w:ascii="Calibri" w:hAnsi="Calibri" w:cs="Tahoma"/>
          <w:sz w:val="20"/>
          <w:szCs w:val="20"/>
        </w:rPr>
        <w:t xml:space="preserve"> Louis Dunant</w:t>
      </w:r>
    </w:p>
    <w:p w14:paraId="060FBF84" w14:textId="77777777" w:rsidR="00BF4CB9" w:rsidRPr="00AF1BDA" w:rsidRDefault="00BF4CB9" w:rsidP="000571E5">
      <w:pPr>
        <w:ind w:left="3600" w:firstLine="720"/>
        <w:rPr>
          <w:rFonts w:ascii="Calibri" w:hAnsi="Calibri" w:cs="Tahoma"/>
          <w:sz w:val="20"/>
          <w:szCs w:val="20"/>
        </w:rPr>
      </w:pPr>
      <w:r w:rsidRPr="00AF1BDA">
        <w:rPr>
          <w:rFonts w:ascii="Calibri" w:hAnsi="Calibri" w:cs="Tahoma"/>
          <w:sz w:val="20"/>
          <w:szCs w:val="20"/>
        </w:rPr>
        <w:t>CH-1202 Geneva</w:t>
      </w:r>
    </w:p>
    <w:p w14:paraId="2532E1E1" w14:textId="77777777" w:rsidR="00BF4CB9" w:rsidRPr="00AF1BDA" w:rsidRDefault="00BF4CB9" w:rsidP="000571E5">
      <w:pPr>
        <w:ind w:left="3600" w:firstLine="720"/>
        <w:rPr>
          <w:rFonts w:ascii="Calibri" w:hAnsi="Calibri" w:cs="Tahoma"/>
          <w:sz w:val="20"/>
          <w:szCs w:val="20"/>
        </w:rPr>
      </w:pPr>
      <w:r w:rsidRPr="00AF1BDA">
        <w:rPr>
          <w:rFonts w:ascii="Calibri" w:hAnsi="Calibri" w:cs="Tahoma"/>
          <w:sz w:val="20"/>
          <w:szCs w:val="20"/>
        </w:rPr>
        <w:t>Switzerland</w:t>
      </w:r>
    </w:p>
    <w:p w14:paraId="2C102DAF" w14:textId="77777777" w:rsidR="00CE1C26" w:rsidRPr="00AF1BDA" w:rsidRDefault="00CE1C26" w:rsidP="000571E5">
      <w:pPr>
        <w:ind w:left="3600" w:firstLine="720"/>
        <w:rPr>
          <w:rFonts w:ascii="Calibri" w:hAnsi="Calibri" w:cs="Tahoma"/>
          <w:sz w:val="20"/>
          <w:szCs w:val="20"/>
          <w:highlight w:val="lightGray"/>
        </w:rPr>
      </w:pPr>
      <w:r w:rsidRPr="00AF1BDA">
        <w:rPr>
          <w:rFonts w:ascii="Calibri" w:hAnsi="Calibri" w:cs="Tahoma"/>
          <w:sz w:val="20"/>
          <w:szCs w:val="20"/>
        </w:rPr>
        <w:t>Fax: + 41 22 906 92 31</w:t>
      </w:r>
    </w:p>
    <w:p w14:paraId="2F34D5B2" w14:textId="77777777" w:rsidR="00CA4ED4" w:rsidRDefault="00CA4ED4" w:rsidP="00CA4ED4">
      <w:pPr>
        <w:ind w:left="4320"/>
        <w:jc w:val="both"/>
        <w:rPr>
          <w:rFonts w:ascii="Calibri" w:hAnsi="Calibri" w:cs="Tahoma"/>
          <w:sz w:val="20"/>
          <w:szCs w:val="20"/>
        </w:rPr>
      </w:pPr>
    </w:p>
    <w:p w14:paraId="02FB13F6" w14:textId="77777777" w:rsidR="00CA4ED4" w:rsidRPr="00CA4ED4" w:rsidRDefault="00CA4ED4" w:rsidP="00CA4ED4">
      <w:pPr>
        <w:ind w:left="4320"/>
        <w:jc w:val="both"/>
        <w:rPr>
          <w:rFonts w:ascii="Calibri" w:hAnsi="Calibri" w:cs="Tahoma"/>
          <w:sz w:val="20"/>
          <w:szCs w:val="20"/>
        </w:rPr>
      </w:pPr>
      <w:r w:rsidRPr="00CA4ED4">
        <w:rPr>
          <w:rFonts w:ascii="Calibri" w:hAnsi="Calibri" w:cs="Tahoma"/>
          <w:sz w:val="20"/>
          <w:szCs w:val="20"/>
        </w:rPr>
        <w:t>For legal matters:</w:t>
      </w:r>
    </w:p>
    <w:p w14:paraId="753963D6" w14:textId="77777777" w:rsidR="00CA4ED4" w:rsidRPr="00CA4ED4" w:rsidRDefault="00CA4ED4" w:rsidP="00CA4ED4">
      <w:pPr>
        <w:ind w:left="4320"/>
        <w:jc w:val="both"/>
        <w:rPr>
          <w:rFonts w:ascii="Calibri" w:hAnsi="Calibri" w:cs="Tahoma"/>
          <w:sz w:val="20"/>
          <w:szCs w:val="20"/>
        </w:rPr>
      </w:pPr>
      <w:r w:rsidRPr="00CA4ED4">
        <w:rPr>
          <w:rFonts w:ascii="Calibri" w:hAnsi="Calibri" w:cs="Tahoma"/>
          <w:sz w:val="20"/>
          <w:szCs w:val="20"/>
        </w:rPr>
        <w:lastRenderedPageBreak/>
        <w:t>Dominique Junod</w:t>
      </w:r>
    </w:p>
    <w:p w14:paraId="35B7EDAD" w14:textId="77777777" w:rsidR="00CA4ED4" w:rsidRPr="00CA4ED4" w:rsidRDefault="00CA4ED4" w:rsidP="00CA4ED4">
      <w:pPr>
        <w:ind w:left="4320"/>
        <w:jc w:val="both"/>
        <w:rPr>
          <w:rFonts w:ascii="Calibri" w:hAnsi="Calibri" w:cs="Tahoma"/>
          <w:sz w:val="20"/>
          <w:szCs w:val="20"/>
        </w:rPr>
      </w:pPr>
      <w:r w:rsidRPr="00CA4ED4">
        <w:rPr>
          <w:rFonts w:ascii="Calibri" w:hAnsi="Calibri" w:cs="Tahoma"/>
          <w:sz w:val="20"/>
          <w:szCs w:val="20"/>
        </w:rPr>
        <w:t>Head of Legal</w:t>
      </w:r>
    </w:p>
    <w:p w14:paraId="6C25C3A9" w14:textId="77777777" w:rsidR="00CA4ED4" w:rsidRPr="00CA4ED4" w:rsidRDefault="00CA4ED4" w:rsidP="00CA4ED4">
      <w:pPr>
        <w:ind w:left="4320"/>
        <w:jc w:val="both"/>
        <w:rPr>
          <w:rFonts w:ascii="Calibri" w:hAnsi="Calibri" w:cs="Tahoma"/>
          <w:sz w:val="20"/>
          <w:szCs w:val="20"/>
        </w:rPr>
      </w:pPr>
      <w:r w:rsidRPr="00CA4ED4">
        <w:rPr>
          <w:rFonts w:ascii="Calibri" w:hAnsi="Calibri" w:cs="Tahoma"/>
          <w:sz w:val="20"/>
          <w:szCs w:val="20"/>
        </w:rPr>
        <w:t>Tel: +41 (0)22 90692 30/+41 (0)2290692 55</w:t>
      </w:r>
    </w:p>
    <w:p w14:paraId="7FD024F9" w14:textId="77777777" w:rsidR="00CA4ED4" w:rsidRPr="00CA4ED4" w:rsidRDefault="00CA4ED4" w:rsidP="00CA4ED4">
      <w:pPr>
        <w:ind w:left="4320"/>
        <w:jc w:val="both"/>
        <w:rPr>
          <w:rFonts w:ascii="Calibri" w:hAnsi="Calibri" w:cs="Tahoma"/>
          <w:sz w:val="20"/>
          <w:szCs w:val="20"/>
        </w:rPr>
      </w:pPr>
      <w:r w:rsidRPr="00CA4ED4">
        <w:rPr>
          <w:rFonts w:ascii="Calibri" w:hAnsi="Calibri" w:cs="Tahoma"/>
          <w:sz w:val="20"/>
          <w:szCs w:val="20"/>
        </w:rPr>
        <w:t>Fax: +41 (0)22 90692 34</w:t>
      </w:r>
    </w:p>
    <w:p w14:paraId="6F276AF3" w14:textId="77777777" w:rsidR="00CA4ED4" w:rsidRPr="00CA4ED4" w:rsidRDefault="00CA4ED4" w:rsidP="00CA4ED4">
      <w:pPr>
        <w:ind w:left="4320"/>
        <w:jc w:val="both"/>
        <w:rPr>
          <w:rFonts w:ascii="Calibri" w:hAnsi="Calibri" w:cs="Tahoma"/>
          <w:sz w:val="20"/>
          <w:szCs w:val="20"/>
        </w:rPr>
      </w:pPr>
      <w:r w:rsidRPr="00CA4ED4">
        <w:rPr>
          <w:rFonts w:ascii="Calibri" w:hAnsi="Calibri" w:cs="Tahoma"/>
          <w:sz w:val="20"/>
          <w:szCs w:val="20"/>
        </w:rPr>
        <w:t xml:space="preserve">Email: </w:t>
      </w:r>
      <w:hyperlink r:id="rId12" w:history="1">
        <w:r w:rsidRPr="00CA4ED4">
          <w:rPr>
            <w:rFonts w:ascii="Calibri" w:hAnsi="Calibri" w:cs="Tahoma"/>
            <w:sz w:val="20"/>
            <w:szCs w:val="20"/>
          </w:rPr>
          <w:t>djunod@dndi.org</w:t>
        </w:r>
      </w:hyperlink>
    </w:p>
    <w:p w14:paraId="03B56E37" w14:textId="77777777" w:rsidR="008E17BF" w:rsidRPr="00AF1BDA" w:rsidRDefault="008E17BF" w:rsidP="00BF4CB9">
      <w:pPr>
        <w:rPr>
          <w:rFonts w:ascii="Calibri" w:hAnsi="Calibri" w:cs="Tahoma"/>
          <w:sz w:val="20"/>
          <w:szCs w:val="20"/>
        </w:rPr>
      </w:pPr>
    </w:p>
    <w:p w14:paraId="6251ED13" w14:textId="77777777" w:rsidR="008E17BF" w:rsidRDefault="008E17BF" w:rsidP="00BA18E0">
      <w:pPr>
        <w:jc w:val="both"/>
        <w:rPr>
          <w:rFonts w:ascii="Calibri" w:hAnsi="Calibri" w:cs="Tahoma"/>
          <w:sz w:val="20"/>
          <w:szCs w:val="20"/>
        </w:rPr>
      </w:pPr>
      <w:r>
        <w:rPr>
          <w:rFonts w:ascii="Calibri" w:hAnsi="Calibri" w:cs="Tahoma"/>
          <w:sz w:val="20"/>
          <w:szCs w:val="20"/>
        </w:rPr>
        <w:t xml:space="preserve">Any notice </w:t>
      </w:r>
      <w:r w:rsidRPr="008E17BF">
        <w:rPr>
          <w:rFonts w:ascii="Calibri" w:hAnsi="Calibri" w:cs="Tahoma"/>
          <w:sz w:val="20"/>
          <w:szCs w:val="20"/>
        </w:rPr>
        <w:t>deemed to be duly given (</w:t>
      </w:r>
      <w:proofErr w:type="spellStart"/>
      <w:r w:rsidRPr="008E17BF">
        <w:rPr>
          <w:rFonts w:ascii="Calibri" w:hAnsi="Calibri" w:cs="Tahoma"/>
          <w:sz w:val="20"/>
          <w:szCs w:val="20"/>
        </w:rPr>
        <w:t>i</w:t>
      </w:r>
      <w:proofErr w:type="spellEnd"/>
      <w:r w:rsidRPr="008E17BF">
        <w:rPr>
          <w:rFonts w:ascii="Calibri" w:hAnsi="Calibri" w:cs="Tahoma"/>
          <w:sz w:val="20"/>
          <w:szCs w:val="20"/>
        </w:rPr>
        <w:t>) on the date of receipt if delivered by hand or sent by certified or registered mail</w:t>
      </w:r>
      <w:r w:rsidRPr="008E17BF">
        <w:rPr>
          <w:rFonts w:ascii="Calibri" w:eastAsia="Calibri" w:hAnsi="Calibri"/>
          <w:sz w:val="20"/>
          <w:szCs w:val="20"/>
        </w:rPr>
        <w:t xml:space="preserve"> return receipt requested</w:t>
      </w:r>
      <w:r w:rsidRPr="008E17BF">
        <w:rPr>
          <w:rFonts w:ascii="Calibri" w:hAnsi="Calibri" w:cs="Tahoma"/>
          <w:sz w:val="20"/>
          <w:szCs w:val="20"/>
        </w:rPr>
        <w:t xml:space="preserve"> or (ii) on the date of the confirmed facsimile transmission or</w:t>
      </w:r>
      <w:r w:rsidRPr="008E17BF">
        <w:rPr>
          <w:rFonts w:ascii="Calibri" w:eastAsia="Calibri" w:hAnsi="Calibri"/>
          <w:sz w:val="20"/>
          <w:szCs w:val="20"/>
        </w:rPr>
        <w:t>, postage prepaid</w:t>
      </w:r>
      <w:r w:rsidR="00BA18E0">
        <w:rPr>
          <w:rFonts w:ascii="Calibri" w:eastAsia="Calibri" w:hAnsi="Calibri"/>
          <w:sz w:val="20"/>
          <w:szCs w:val="20"/>
        </w:rPr>
        <w:t>.</w:t>
      </w:r>
    </w:p>
    <w:p w14:paraId="7C00DB79" w14:textId="77777777" w:rsidR="00BF4CB9" w:rsidRPr="00AF1BDA" w:rsidRDefault="00BF4CB9" w:rsidP="00BF4CB9">
      <w:pPr>
        <w:rPr>
          <w:rFonts w:ascii="Calibri" w:hAnsi="Calibri" w:cs="Tahoma"/>
          <w:sz w:val="20"/>
          <w:szCs w:val="20"/>
        </w:rPr>
      </w:pPr>
    </w:p>
    <w:p w14:paraId="47F0AE89" w14:textId="77777777" w:rsidR="00295E6F" w:rsidRPr="000E0FCE" w:rsidRDefault="00295E6F" w:rsidP="000E0FCE">
      <w:pPr>
        <w:numPr>
          <w:ilvl w:val="0"/>
          <w:numId w:val="9"/>
        </w:numPr>
        <w:tabs>
          <w:tab w:val="left" w:pos="360"/>
        </w:tabs>
        <w:jc w:val="both"/>
        <w:rPr>
          <w:rFonts w:ascii="Calibri" w:hAnsi="Calibri" w:cs="Tahoma"/>
          <w:sz w:val="20"/>
          <w:szCs w:val="20"/>
          <w:u w:val="single"/>
        </w:rPr>
      </w:pPr>
      <w:r w:rsidRPr="00AF1BDA">
        <w:rPr>
          <w:rFonts w:ascii="Calibri" w:hAnsi="Calibri" w:cs="Tahoma"/>
          <w:sz w:val="20"/>
          <w:szCs w:val="20"/>
          <w:u w:val="single"/>
        </w:rPr>
        <w:t>Applicable law and dispute resolution</w:t>
      </w:r>
    </w:p>
    <w:p w14:paraId="7764A817" w14:textId="77777777" w:rsidR="000E0FCE" w:rsidRDefault="000E0FCE" w:rsidP="0003544A">
      <w:pPr>
        <w:pStyle w:val="BodyText"/>
        <w:tabs>
          <w:tab w:val="left" w:pos="0"/>
        </w:tabs>
        <w:jc w:val="both"/>
        <w:rPr>
          <w:rFonts w:ascii="Calibri" w:hAnsi="Calibri" w:cs="Tahoma"/>
          <w:sz w:val="20"/>
          <w:szCs w:val="20"/>
        </w:rPr>
      </w:pPr>
    </w:p>
    <w:p w14:paraId="6B9170E4" w14:textId="77777777" w:rsidR="000E0FCE" w:rsidRDefault="00BF4CB9" w:rsidP="00887D06">
      <w:pPr>
        <w:numPr>
          <w:ilvl w:val="1"/>
          <w:numId w:val="9"/>
        </w:numPr>
        <w:autoSpaceDE w:val="0"/>
        <w:autoSpaceDN w:val="0"/>
        <w:adjustRightInd w:val="0"/>
        <w:ind w:left="1418" w:hanging="916"/>
        <w:jc w:val="both"/>
        <w:rPr>
          <w:rFonts w:ascii="Calibri" w:hAnsi="Calibri" w:cs="Tahoma"/>
          <w:sz w:val="20"/>
          <w:szCs w:val="20"/>
        </w:rPr>
      </w:pPr>
      <w:r w:rsidRPr="00AF1BDA">
        <w:rPr>
          <w:rFonts w:ascii="Calibri" w:hAnsi="Calibri" w:cs="Tahoma"/>
          <w:sz w:val="20"/>
          <w:szCs w:val="20"/>
        </w:rPr>
        <w:t>This Agreement is governed by and will be construed in accordance with the laws of Switzerland.</w:t>
      </w:r>
    </w:p>
    <w:p w14:paraId="18F6E0C3" w14:textId="77777777" w:rsidR="00CA4ED4" w:rsidRDefault="00CA4ED4" w:rsidP="00CA4ED4">
      <w:pPr>
        <w:autoSpaceDE w:val="0"/>
        <w:autoSpaceDN w:val="0"/>
        <w:adjustRightInd w:val="0"/>
        <w:ind w:left="1418"/>
        <w:jc w:val="both"/>
        <w:rPr>
          <w:rFonts w:ascii="Calibri" w:hAnsi="Calibri" w:cs="Tahoma"/>
          <w:sz w:val="20"/>
          <w:szCs w:val="20"/>
        </w:rPr>
      </w:pPr>
    </w:p>
    <w:p w14:paraId="45A4C274" w14:textId="77777777" w:rsidR="00B82C47" w:rsidRDefault="00B912FD" w:rsidP="00887D06">
      <w:pPr>
        <w:numPr>
          <w:ilvl w:val="1"/>
          <w:numId w:val="9"/>
        </w:numPr>
        <w:autoSpaceDE w:val="0"/>
        <w:autoSpaceDN w:val="0"/>
        <w:adjustRightInd w:val="0"/>
        <w:ind w:left="1418" w:hanging="916"/>
        <w:jc w:val="both"/>
        <w:rPr>
          <w:rFonts w:ascii="Calibri" w:hAnsi="Calibri" w:cs="Tahoma"/>
          <w:sz w:val="20"/>
          <w:szCs w:val="20"/>
        </w:rPr>
      </w:pPr>
      <w:r w:rsidRPr="00AF1BDA">
        <w:rPr>
          <w:rFonts w:ascii="Calibri" w:hAnsi="Calibri" w:cs="Tahoma"/>
          <w:sz w:val="20"/>
          <w:szCs w:val="20"/>
        </w:rPr>
        <w:t>The Parties shall use their best reasonable endeavors to resolve amicably any dispute which may arise between them in relation to this Agreement. If the dispute is not settled within thirty (30) days from the first discussion, it shall be submitted exclusively to the competent courts of the Canton of Geneva, Switzerland, subject to appeal to the Swiss Federal Tribunal in Lausanne</w:t>
      </w:r>
      <w:r w:rsidR="005F2DBA">
        <w:rPr>
          <w:rFonts w:ascii="Calibri" w:hAnsi="Calibri" w:cs="Tahoma"/>
          <w:sz w:val="20"/>
          <w:szCs w:val="20"/>
        </w:rPr>
        <w:t xml:space="preserve"> [</w:t>
      </w:r>
      <w:r w:rsidR="005F2DBA" w:rsidRPr="00385594">
        <w:rPr>
          <w:rFonts w:ascii="Calibri" w:hAnsi="Calibri" w:cs="Tahoma"/>
          <w:sz w:val="20"/>
          <w:szCs w:val="20"/>
          <w:highlight w:val="green"/>
        </w:rPr>
        <w:t>Change into an arbitration clause</w:t>
      </w:r>
      <w:r w:rsidR="0032768F" w:rsidRPr="00385594">
        <w:rPr>
          <w:sz w:val="12"/>
          <w:highlight w:val="green"/>
        </w:rPr>
        <w:footnoteReference w:id="2"/>
      </w:r>
      <w:r w:rsidR="005F2DBA" w:rsidRPr="00385594">
        <w:rPr>
          <w:rFonts w:ascii="Calibri" w:hAnsi="Calibri" w:cs="Tahoma"/>
          <w:sz w:val="20"/>
          <w:szCs w:val="20"/>
          <w:highlight w:val="green"/>
        </w:rPr>
        <w:t xml:space="preserve"> if CRO outside </w:t>
      </w:r>
      <w:r w:rsidR="007635A1" w:rsidRPr="00385594">
        <w:rPr>
          <w:rFonts w:ascii="Calibri" w:hAnsi="Calibri" w:cs="Tahoma"/>
          <w:sz w:val="20"/>
          <w:szCs w:val="20"/>
          <w:highlight w:val="green"/>
        </w:rPr>
        <w:t xml:space="preserve">of </w:t>
      </w:r>
      <w:r w:rsidR="003C49E2" w:rsidRPr="00385594">
        <w:rPr>
          <w:rFonts w:ascii="Calibri" w:hAnsi="Calibri" w:cs="Tahoma"/>
          <w:sz w:val="20"/>
          <w:szCs w:val="20"/>
          <w:highlight w:val="green"/>
        </w:rPr>
        <w:t>Europe and US</w:t>
      </w:r>
      <w:r w:rsidR="0032768F">
        <w:rPr>
          <w:rFonts w:ascii="Calibri" w:hAnsi="Calibri" w:cs="Tahoma"/>
          <w:sz w:val="20"/>
          <w:szCs w:val="20"/>
        </w:rPr>
        <w:t>]</w:t>
      </w:r>
      <w:r w:rsidRPr="00AF1BDA">
        <w:rPr>
          <w:rFonts w:ascii="Calibri" w:hAnsi="Calibri" w:cs="Tahoma"/>
          <w:sz w:val="20"/>
          <w:szCs w:val="20"/>
        </w:rPr>
        <w:t>.</w:t>
      </w:r>
    </w:p>
    <w:p w14:paraId="5CC4BE12" w14:textId="77777777" w:rsidR="00996EB1" w:rsidRDefault="00996EB1" w:rsidP="00996EB1">
      <w:pPr>
        <w:autoSpaceDE w:val="0"/>
        <w:autoSpaceDN w:val="0"/>
        <w:adjustRightInd w:val="0"/>
        <w:ind w:left="1418"/>
        <w:jc w:val="both"/>
        <w:rPr>
          <w:rFonts w:ascii="Calibri" w:hAnsi="Calibri" w:cs="Tahoma"/>
          <w:sz w:val="20"/>
          <w:szCs w:val="20"/>
        </w:rPr>
      </w:pPr>
    </w:p>
    <w:p w14:paraId="02BCA1E4" w14:textId="77777777" w:rsidR="00C43763" w:rsidRDefault="00C43763" w:rsidP="00C43763">
      <w:pPr>
        <w:numPr>
          <w:ilvl w:val="0"/>
          <w:numId w:val="9"/>
        </w:numPr>
        <w:tabs>
          <w:tab w:val="left" w:pos="360"/>
        </w:tabs>
        <w:jc w:val="both"/>
        <w:rPr>
          <w:rFonts w:ascii="Calibri" w:hAnsi="Calibri" w:cs="Tahoma"/>
          <w:sz w:val="20"/>
          <w:szCs w:val="20"/>
          <w:u w:val="single"/>
        </w:rPr>
      </w:pPr>
      <w:r w:rsidRPr="00AF1BDA">
        <w:rPr>
          <w:rFonts w:ascii="Calibri" w:hAnsi="Calibri" w:cs="Tahoma"/>
          <w:sz w:val="20"/>
          <w:szCs w:val="20"/>
          <w:u w:val="single"/>
        </w:rPr>
        <w:t>Miscellaneous</w:t>
      </w:r>
    </w:p>
    <w:p w14:paraId="199B6A24" w14:textId="77777777" w:rsidR="00C43763" w:rsidRDefault="00C43763" w:rsidP="00C43763">
      <w:pPr>
        <w:tabs>
          <w:tab w:val="left" w:pos="360"/>
        </w:tabs>
        <w:jc w:val="both"/>
        <w:rPr>
          <w:rFonts w:ascii="Calibri" w:hAnsi="Calibri" w:cs="Tahoma"/>
          <w:sz w:val="20"/>
          <w:szCs w:val="20"/>
          <w:u w:val="single"/>
        </w:rPr>
      </w:pPr>
    </w:p>
    <w:p w14:paraId="7A43B766" w14:textId="77777777" w:rsidR="00C43763" w:rsidRDefault="00C43763" w:rsidP="00C43763">
      <w:pPr>
        <w:numPr>
          <w:ilvl w:val="1"/>
          <w:numId w:val="9"/>
        </w:numPr>
        <w:autoSpaceDE w:val="0"/>
        <w:autoSpaceDN w:val="0"/>
        <w:adjustRightInd w:val="0"/>
        <w:ind w:left="1418" w:hanging="916"/>
        <w:jc w:val="both"/>
        <w:rPr>
          <w:rFonts w:ascii="Calibri" w:hAnsi="Calibri" w:cs="Tahoma"/>
          <w:sz w:val="20"/>
          <w:szCs w:val="20"/>
        </w:rPr>
      </w:pPr>
      <w:r w:rsidRPr="000E0FCE">
        <w:rPr>
          <w:rFonts w:ascii="Calibri" w:hAnsi="Calibri" w:cs="Tahoma"/>
          <w:sz w:val="20"/>
          <w:szCs w:val="20"/>
        </w:rPr>
        <w:t>If any provision of this Agreement is found by any court of competent jurisdiction to be invalid or unenforceable, the invalidity of such provision shall not affect the other provisions of this Agreement, and all provisions not affected by such invalidity shall remain in full force and effect. The Parties will promptly agree upon replacement provisions for such invalid provisions which approximate as closely as possible the spirit and intent of the invalid provisions.</w:t>
      </w:r>
    </w:p>
    <w:p w14:paraId="12DFD079" w14:textId="77777777" w:rsidR="00C43763" w:rsidRDefault="00C43763" w:rsidP="00C43763">
      <w:pPr>
        <w:autoSpaceDE w:val="0"/>
        <w:autoSpaceDN w:val="0"/>
        <w:adjustRightInd w:val="0"/>
        <w:ind w:left="1418"/>
        <w:jc w:val="both"/>
        <w:rPr>
          <w:rFonts w:ascii="Calibri" w:hAnsi="Calibri" w:cs="Tahoma"/>
          <w:sz w:val="20"/>
          <w:szCs w:val="20"/>
        </w:rPr>
      </w:pPr>
    </w:p>
    <w:p w14:paraId="2F4D74B8" w14:textId="77777777" w:rsidR="00C43763" w:rsidRDefault="00C43763" w:rsidP="00C43763">
      <w:pPr>
        <w:numPr>
          <w:ilvl w:val="1"/>
          <w:numId w:val="9"/>
        </w:numPr>
        <w:autoSpaceDE w:val="0"/>
        <w:autoSpaceDN w:val="0"/>
        <w:adjustRightInd w:val="0"/>
        <w:ind w:left="1418" w:hanging="916"/>
        <w:jc w:val="both"/>
        <w:rPr>
          <w:rFonts w:ascii="Calibri" w:hAnsi="Calibri" w:cs="Tahoma"/>
          <w:sz w:val="20"/>
          <w:szCs w:val="20"/>
        </w:rPr>
      </w:pPr>
      <w:r w:rsidRPr="000E0FCE">
        <w:rPr>
          <w:rFonts w:ascii="Calibri" w:hAnsi="Calibri" w:cs="Tahoma"/>
          <w:sz w:val="20"/>
          <w:szCs w:val="20"/>
        </w:rPr>
        <w:t>This Agreement, together with the Work Orders constitutes the entire agreement between the Parties with respect to the subject matter hereof and supersedes all prior agreements or understandings, whether verbal or written, concerning the subject matter hereof</w:t>
      </w:r>
      <w:r w:rsidR="003C49E2">
        <w:rPr>
          <w:rFonts w:ascii="Calibri" w:hAnsi="Calibri" w:cs="Tahoma"/>
          <w:sz w:val="20"/>
          <w:szCs w:val="20"/>
        </w:rPr>
        <w:t xml:space="preserve"> [</w:t>
      </w:r>
      <w:r w:rsidR="003C49E2" w:rsidRPr="00385594">
        <w:rPr>
          <w:rFonts w:ascii="Calibri" w:hAnsi="Calibri" w:cs="Tahoma"/>
          <w:sz w:val="20"/>
          <w:szCs w:val="20"/>
          <w:highlight w:val="green"/>
        </w:rPr>
        <w:t>to be adapted if DNDi has by the past executed Research Services Agreement with the CRO for specific services</w:t>
      </w:r>
      <w:r w:rsidR="003C49E2" w:rsidRPr="00385594">
        <w:rPr>
          <w:rStyle w:val="FootnoteReference"/>
          <w:rFonts w:ascii="Calibri" w:hAnsi="Calibri" w:cs="Tahoma"/>
          <w:sz w:val="20"/>
          <w:szCs w:val="20"/>
          <w:highlight w:val="green"/>
        </w:rPr>
        <w:footnoteReference w:id="3"/>
      </w:r>
      <w:r w:rsidR="003C49E2">
        <w:rPr>
          <w:rFonts w:ascii="Calibri" w:hAnsi="Calibri" w:cs="Tahoma"/>
          <w:sz w:val="20"/>
          <w:szCs w:val="20"/>
        </w:rPr>
        <w:t>]</w:t>
      </w:r>
      <w:r w:rsidRPr="000E0FCE">
        <w:rPr>
          <w:rFonts w:ascii="Calibri" w:hAnsi="Calibri" w:cs="Tahoma"/>
          <w:sz w:val="20"/>
          <w:szCs w:val="20"/>
        </w:rPr>
        <w:t xml:space="preserve">. </w:t>
      </w:r>
    </w:p>
    <w:p w14:paraId="49838A9D" w14:textId="77777777" w:rsidR="00C43763" w:rsidRDefault="00C43763" w:rsidP="00C43763">
      <w:pPr>
        <w:autoSpaceDE w:val="0"/>
        <w:autoSpaceDN w:val="0"/>
        <w:adjustRightInd w:val="0"/>
        <w:ind w:left="1418"/>
        <w:jc w:val="both"/>
        <w:rPr>
          <w:rFonts w:ascii="Calibri" w:hAnsi="Calibri" w:cs="Tahoma"/>
          <w:sz w:val="20"/>
          <w:szCs w:val="20"/>
        </w:rPr>
      </w:pPr>
    </w:p>
    <w:p w14:paraId="566985B8" w14:textId="77777777" w:rsidR="00C43763" w:rsidRDefault="00C43763" w:rsidP="00C43763">
      <w:pPr>
        <w:numPr>
          <w:ilvl w:val="1"/>
          <w:numId w:val="9"/>
        </w:numPr>
        <w:autoSpaceDE w:val="0"/>
        <w:autoSpaceDN w:val="0"/>
        <w:adjustRightInd w:val="0"/>
        <w:ind w:left="1418" w:hanging="916"/>
        <w:jc w:val="both"/>
        <w:rPr>
          <w:rFonts w:ascii="Calibri" w:hAnsi="Calibri" w:cs="Tahoma"/>
          <w:sz w:val="20"/>
          <w:szCs w:val="20"/>
        </w:rPr>
      </w:pPr>
      <w:r w:rsidRPr="000E0FCE">
        <w:rPr>
          <w:rFonts w:ascii="Calibri" w:hAnsi="Calibri" w:cs="Tahoma"/>
          <w:sz w:val="20"/>
          <w:szCs w:val="20"/>
        </w:rPr>
        <w:t xml:space="preserve">This Agreement may not be amended except in writing signed by both Parties. This Agreement may be executed in two counterparts, each of which shall be an original but all of which together shall constitute one and the same instrument.  </w:t>
      </w:r>
    </w:p>
    <w:p w14:paraId="293BD822" w14:textId="77777777" w:rsidR="00C43763" w:rsidRDefault="00C43763" w:rsidP="00C43763">
      <w:pPr>
        <w:autoSpaceDE w:val="0"/>
        <w:autoSpaceDN w:val="0"/>
        <w:adjustRightInd w:val="0"/>
        <w:ind w:left="1418"/>
        <w:jc w:val="both"/>
        <w:rPr>
          <w:rFonts w:ascii="Calibri" w:hAnsi="Calibri" w:cs="Tahoma"/>
          <w:sz w:val="20"/>
          <w:szCs w:val="20"/>
        </w:rPr>
      </w:pPr>
    </w:p>
    <w:p w14:paraId="77DF6697" w14:textId="77777777" w:rsidR="00C43763" w:rsidRDefault="00C43763" w:rsidP="00C43763">
      <w:pPr>
        <w:numPr>
          <w:ilvl w:val="1"/>
          <w:numId w:val="9"/>
        </w:numPr>
        <w:autoSpaceDE w:val="0"/>
        <w:autoSpaceDN w:val="0"/>
        <w:adjustRightInd w:val="0"/>
        <w:ind w:left="1418" w:hanging="916"/>
        <w:jc w:val="both"/>
        <w:rPr>
          <w:rFonts w:ascii="Calibri" w:hAnsi="Calibri" w:cs="Tahoma"/>
          <w:sz w:val="20"/>
          <w:szCs w:val="20"/>
        </w:rPr>
      </w:pPr>
      <w:r w:rsidRPr="000E0FCE">
        <w:rPr>
          <w:rFonts w:ascii="Calibri" w:hAnsi="Calibri" w:cs="Tahoma"/>
          <w:sz w:val="20"/>
          <w:szCs w:val="20"/>
        </w:rPr>
        <w:t>No waiver of any term or condition of this Agreement in any instance shall be deemed to be or construed as a further or continuing waiver of such term or condition or of any other term or condition of this Agreement.</w:t>
      </w:r>
    </w:p>
    <w:p w14:paraId="506FB1AE" w14:textId="77777777" w:rsidR="00C43763" w:rsidRDefault="00C43763" w:rsidP="00C43763">
      <w:pPr>
        <w:autoSpaceDE w:val="0"/>
        <w:autoSpaceDN w:val="0"/>
        <w:adjustRightInd w:val="0"/>
        <w:ind w:left="1418"/>
        <w:jc w:val="both"/>
        <w:rPr>
          <w:rFonts w:ascii="Calibri" w:hAnsi="Calibri" w:cs="Tahoma"/>
          <w:sz w:val="20"/>
          <w:szCs w:val="20"/>
        </w:rPr>
      </w:pPr>
    </w:p>
    <w:p w14:paraId="68003FBE" w14:textId="77777777" w:rsidR="00C43763" w:rsidRPr="000E0FCE" w:rsidRDefault="00C43763" w:rsidP="00C43763">
      <w:pPr>
        <w:numPr>
          <w:ilvl w:val="1"/>
          <w:numId w:val="9"/>
        </w:numPr>
        <w:autoSpaceDE w:val="0"/>
        <w:autoSpaceDN w:val="0"/>
        <w:adjustRightInd w:val="0"/>
        <w:ind w:left="1418" w:hanging="916"/>
        <w:jc w:val="both"/>
        <w:rPr>
          <w:rFonts w:ascii="Calibri" w:hAnsi="Calibri" w:cs="Tahoma"/>
          <w:sz w:val="20"/>
          <w:szCs w:val="20"/>
        </w:rPr>
      </w:pPr>
      <w:r w:rsidRPr="000E0FCE">
        <w:rPr>
          <w:rFonts w:ascii="Calibri" w:hAnsi="Calibri" w:cs="Tahoma"/>
          <w:sz w:val="20"/>
          <w:szCs w:val="20"/>
        </w:rPr>
        <w:lastRenderedPageBreak/>
        <w:t>The Parties hereto are independent contractors and nothing in this Agreement will be construed to create a partnership, joint venture or employment relationship between the Parties. Neither Party has the authority to bind the other to any commitment whatsoever or shall hold itself out to third parties as having such authority.</w:t>
      </w:r>
    </w:p>
    <w:p w14:paraId="6C9A4C90" w14:textId="77777777" w:rsidR="00996EB1" w:rsidRDefault="00996EB1" w:rsidP="00B82C47">
      <w:pPr>
        <w:pStyle w:val="BodyText"/>
        <w:tabs>
          <w:tab w:val="left" w:pos="0"/>
        </w:tabs>
        <w:jc w:val="both"/>
        <w:rPr>
          <w:rFonts w:ascii="Calibri" w:hAnsi="Calibri" w:cs="Tahoma"/>
          <w:sz w:val="20"/>
          <w:szCs w:val="20"/>
        </w:rPr>
      </w:pPr>
    </w:p>
    <w:p w14:paraId="767829C5" w14:textId="77777777" w:rsidR="00BF4CB9" w:rsidRDefault="00BF4CB9" w:rsidP="00B82C47">
      <w:pPr>
        <w:pStyle w:val="BodyText"/>
        <w:tabs>
          <w:tab w:val="left" w:pos="0"/>
        </w:tabs>
        <w:jc w:val="both"/>
        <w:rPr>
          <w:rFonts w:ascii="Calibri" w:hAnsi="Calibri" w:cs="Tahoma"/>
          <w:sz w:val="20"/>
          <w:szCs w:val="20"/>
        </w:rPr>
      </w:pPr>
      <w:r w:rsidRPr="00CA4ED4">
        <w:rPr>
          <w:rFonts w:ascii="Calibri" w:hAnsi="Calibri" w:cs="Tahoma"/>
          <w:b/>
          <w:sz w:val="20"/>
          <w:szCs w:val="20"/>
        </w:rPr>
        <w:t>IN WITNESS THEREOF</w:t>
      </w:r>
      <w:r w:rsidRPr="00AF1BDA">
        <w:rPr>
          <w:rFonts w:ascii="Calibri" w:hAnsi="Calibri" w:cs="Tahoma"/>
          <w:sz w:val="20"/>
          <w:szCs w:val="20"/>
        </w:rPr>
        <w:t xml:space="preserve">, this Agreement has been executed by the Parties hereto through their duly authorized </w:t>
      </w:r>
      <w:r w:rsidR="00785E89" w:rsidRPr="00AF1BDA">
        <w:rPr>
          <w:rFonts w:ascii="Calibri" w:hAnsi="Calibri" w:cs="Tahoma"/>
          <w:sz w:val="20"/>
          <w:szCs w:val="20"/>
        </w:rPr>
        <w:t xml:space="preserve">representative </w:t>
      </w:r>
      <w:r w:rsidRPr="00AF1BDA">
        <w:rPr>
          <w:rFonts w:ascii="Calibri" w:hAnsi="Calibri" w:cs="Tahoma"/>
          <w:sz w:val="20"/>
          <w:szCs w:val="20"/>
        </w:rPr>
        <w:t>as of the Effective Date set forth above.</w:t>
      </w:r>
    </w:p>
    <w:p w14:paraId="6A5B56DE" w14:textId="77777777" w:rsidR="00CA4ED4" w:rsidRDefault="00CA4ED4" w:rsidP="00B82C47">
      <w:pPr>
        <w:pStyle w:val="BodyText"/>
        <w:tabs>
          <w:tab w:val="left" w:pos="0"/>
        </w:tabs>
        <w:jc w:val="both"/>
        <w:rPr>
          <w:rFonts w:ascii="Calibri" w:hAnsi="Calibri" w:cs="Tahoma"/>
          <w:sz w:val="20"/>
          <w:szCs w:val="20"/>
        </w:rPr>
      </w:pPr>
    </w:p>
    <w:tbl>
      <w:tblPr>
        <w:tblW w:w="0" w:type="auto"/>
        <w:tblInd w:w="108"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Look w:val="0000" w:firstRow="0" w:lastRow="0" w:firstColumn="0" w:lastColumn="0" w:noHBand="0" w:noVBand="0"/>
      </w:tblPr>
      <w:tblGrid>
        <w:gridCol w:w="4261"/>
      </w:tblGrid>
      <w:tr w:rsidR="005652DC" w:rsidRPr="00AF1BDA" w14:paraId="7EAE65C3" w14:textId="77777777" w:rsidTr="00BF4CB9">
        <w:tc>
          <w:tcPr>
            <w:tcW w:w="4261" w:type="dxa"/>
          </w:tcPr>
          <w:p w14:paraId="7AE75556" w14:textId="77777777" w:rsidR="005652DC" w:rsidRPr="00AF1BDA" w:rsidRDefault="005652DC" w:rsidP="00BF4CB9">
            <w:pPr>
              <w:pStyle w:val="Normalidt"/>
              <w:keepNext/>
              <w:keepLines/>
              <w:spacing w:before="120"/>
              <w:ind w:left="57" w:right="57" w:firstLine="0"/>
              <w:rPr>
                <w:rFonts w:ascii="Calibri" w:hAnsi="Calibri" w:cs="Tahoma"/>
              </w:rPr>
            </w:pPr>
            <w:r w:rsidRPr="00AF1BDA">
              <w:rPr>
                <w:rFonts w:ascii="Calibri" w:hAnsi="Calibri" w:cs="Tahoma"/>
              </w:rPr>
              <w:t xml:space="preserve">Duly authorized on behalf of </w:t>
            </w:r>
          </w:p>
          <w:p w14:paraId="17C1BE4E" w14:textId="77777777" w:rsidR="005652DC" w:rsidRPr="00AF1BDA" w:rsidRDefault="005652DC" w:rsidP="00BF4CB9">
            <w:pPr>
              <w:pStyle w:val="Normalidt"/>
              <w:keepNext/>
              <w:keepLines/>
              <w:spacing w:before="120"/>
              <w:ind w:left="57" w:right="57" w:firstLine="0"/>
              <w:rPr>
                <w:rFonts w:ascii="Calibri" w:hAnsi="Calibri" w:cs="Tahoma"/>
              </w:rPr>
            </w:pPr>
            <w:r w:rsidRPr="00AF1BDA">
              <w:rPr>
                <w:rFonts w:ascii="Calibri" w:hAnsi="Calibri" w:cs="Tahoma"/>
              </w:rPr>
              <w:t xml:space="preserve">Drugs for Neglected Diseases </w:t>
            </w:r>
            <w:r w:rsidRPr="00D91A06">
              <w:rPr>
                <w:rFonts w:ascii="Calibri" w:hAnsi="Calibri" w:cs="Tahoma"/>
                <w:i/>
              </w:rPr>
              <w:t>initiative</w:t>
            </w:r>
          </w:p>
        </w:tc>
      </w:tr>
      <w:tr w:rsidR="005652DC" w:rsidRPr="00AF1BDA" w14:paraId="5696E1B6" w14:textId="77777777" w:rsidTr="00BF4CB9">
        <w:tc>
          <w:tcPr>
            <w:tcW w:w="4261" w:type="dxa"/>
          </w:tcPr>
          <w:p w14:paraId="0382E939" w14:textId="77777777" w:rsidR="005652DC" w:rsidRPr="00AF1BDA" w:rsidRDefault="005652DC" w:rsidP="00BF4CB9">
            <w:pPr>
              <w:pStyle w:val="Normalidt"/>
              <w:keepNext/>
              <w:keepLines/>
              <w:spacing w:before="120"/>
              <w:ind w:left="57" w:right="57" w:firstLine="0"/>
              <w:rPr>
                <w:rFonts w:ascii="Calibri" w:hAnsi="Calibri" w:cs="Tahoma"/>
              </w:rPr>
            </w:pPr>
          </w:p>
          <w:p w14:paraId="5039DB17" w14:textId="77777777" w:rsidR="005652DC" w:rsidRPr="00AF1BDA" w:rsidRDefault="005652DC" w:rsidP="00BF4CB9">
            <w:pPr>
              <w:pStyle w:val="Normalidt"/>
              <w:keepNext/>
              <w:keepLines/>
              <w:spacing w:before="120"/>
              <w:ind w:left="57" w:right="57" w:firstLine="0"/>
              <w:rPr>
                <w:rFonts w:ascii="Calibri" w:hAnsi="Calibri" w:cs="Tahoma"/>
              </w:rPr>
            </w:pPr>
            <w:r w:rsidRPr="00AF1BDA">
              <w:rPr>
                <w:rFonts w:ascii="Calibri" w:hAnsi="Calibri" w:cs="Tahoma"/>
              </w:rPr>
              <w:t>Signed:</w:t>
            </w:r>
          </w:p>
        </w:tc>
      </w:tr>
      <w:tr w:rsidR="005652DC" w:rsidRPr="00AF1BDA" w14:paraId="30568D9F" w14:textId="77777777" w:rsidTr="00BF4CB9">
        <w:tc>
          <w:tcPr>
            <w:tcW w:w="4261" w:type="dxa"/>
          </w:tcPr>
          <w:p w14:paraId="755DF395" w14:textId="77777777" w:rsidR="005652DC" w:rsidRPr="00AF1BDA" w:rsidRDefault="005652DC" w:rsidP="00BF4CB9">
            <w:pPr>
              <w:pStyle w:val="Normalidt"/>
              <w:keepNext/>
              <w:keepLines/>
              <w:spacing w:before="120"/>
              <w:ind w:left="57" w:right="57" w:firstLine="0"/>
              <w:rPr>
                <w:rFonts w:ascii="Calibri" w:hAnsi="Calibri" w:cs="Tahoma"/>
              </w:rPr>
            </w:pPr>
            <w:r w:rsidRPr="00AF1BDA">
              <w:rPr>
                <w:rFonts w:ascii="Calibri" w:hAnsi="Calibri" w:cs="Tahoma"/>
              </w:rPr>
              <w:t xml:space="preserve">Name:  </w:t>
            </w:r>
          </w:p>
        </w:tc>
      </w:tr>
      <w:tr w:rsidR="005652DC" w:rsidRPr="00AF1BDA" w14:paraId="7397919E" w14:textId="77777777" w:rsidTr="00BF4CB9">
        <w:tc>
          <w:tcPr>
            <w:tcW w:w="4261" w:type="dxa"/>
          </w:tcPr>
          <w:p w14:paraId="0383D539" w14:textId="77777777" w:rsidR="005652DC" w:rsidRPr="00AF1BDA" w:rsidRDefault="005652DC" w:rsidP="00BF4CB9">
            <w:pPr>
              <w:pStyle w:val="Normalidt"/>
              <w:keepNext/>
              <w:keepLines/>
              <w:spacing w:before="120"/>
              <w:ind w:left="57" w:right="57" w:firstLine="0"/>
              <w:rPr>
                <w:rFonts w:ascii="Calibri" w:hAnsi="Calibri" w:cs="Tahoma"/>
              </w:rPr>
            </w:pPr>
            <w:r w:rsidRPr="00AF1BDA">
              <w:rPr>
                <w:rFonts w:ascii="Calibri" w:hAnsi="Calibri" w:cs="Tahoma"/>
              </w:rPr>
              <w:t xml:space="preserve">Title:  </w:t>
            </w:r>
          </w:p>
        </w:tc>
      </w:tr>
    </w:tbl>
    <w:p w14:paraId="18BA5728" w14:textId="77777777" w:rsidR="00953F47" w:rsidRPr="00953F47" w:rsidRDefault="00953F47" w:rsidP="00953F47">
      <w:pPr>
        <w:rPr>
          <w:vanish/>
        </w:rPr>
      </w:pPr>
    </w:p>
    <w:tbl>
      <w:tblPr>
        <w:tblpPr w:leftFromText="141" w:rightFromText="141" w:vertAnchor="text" w:horzAnchor="margin" w:tblpY="-2282"/>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Look w:val="0000" w:firstRow="0" w:lastRow="0" w:firstColumn="0" w:lastColumn="0" w:noHBand="0" w:noVBand="0"/>
      </w:tblPr>
      <w:tblGrid>
        <w:gridCol w:w="4261"/>
      </w:tblGrid>
      <w:tr w:rsidR="005652DC" w:rsidRPr="00AF1BDA" w14:paraId="2417512C" w14:textId="77777777" w:rsidTr="005652DC">
        <w:tc>
          <w:tcPr>
            <w:tcW w:w="4261" w:type="dxa"/>
          </w:tcPr>
          <w:p w14:paraId="3FAE5DA4" w14:textId="77777777" w:rsidR="005652DC" w:rsidRPr="00AF1BDA" w:rsidRDefault="005652DC" w:rsidP="005652DC">
            <w:pPr>
              <w:pStyle w:val="Normalidt"/>
              <w:keepNext/>
              <w:keepLines/>
              <w:spacing w:before="120"/>
              <w:ind w:left="57" w:right="57" w:firstLine="0"/>
              <w:rPr>
                <w:rFonts w:ascii="Calibri" w:hAnsi="Calibri" w:cs="Tahoma"/>
              </w:rPr>
            </w:pPr>
            <w:r w:rsidRPr="00AF1BDA">
              <w:rPr>
                <w:rFonts w:ascii="Calibri" w:hAnsi="Calibri" w:cs="Tahoma"/>
              </w:rPr>
              <w:t xml:space="preserve">Duly authorized on behalf of </w:t>
            </w:r>
          </w:p>
          <w:p w14:paraId="1F4B3AB1" w14:textId="77777777" w:rsidR="005652DC" w:rsidRPr="00AF1BDA" w:rsidRDefault="005652DC" w:rsidP="005652DC">
            <w:pPr>
              <w:pStyle w:val="Normalidt"/>
              <w:keepNext/>
              <w:keepLines/>
              <w:spacing w:before="120"/>
              <w:ind w:left="57" w:right="57" w:firstLine="0"/>
              <w:rPr>
                <w:rFonts w:ascii="Calibri" w:hAnsi="Calibri" w:cs="Tahoma"/>
              </w:rPr>
            </w:pPr>
            <w:r w:rsidRPr="00AF1BDA">
              <w:rPr>
                <w:rFonts w:ascii="Calibri" w:hAnsi="Calibri" w:cs="Tahoma"/>
              </w:rPr>
              <w:t xml:space="preserve">Drugs for Neglected Diseases </w:t>
            </w:r>
            <w:r w:rsidRPr="00D91A06">
              <w:rPr>
                <w:rFonts w:ascii="Calibri" w:hAnsi="Calibri" w:cs="Tahoma"/>
                <w:i/>
              </w:rPr>
              <w:t>initiative</w:t>
            </w:r>
          </w:p>
        </w:tc>
      </w:tr>
      <w:tr w:rsidR="005652DC" w:rsidRPr="00AF1BDA" w14:paraId="7450BD15" w14:textId="77777777" w:rsidTr="005652DC">
        <w:tc>
          <w:tcPr>
            <w:tcW w:w="4261" w:type="dxa"/>
          </w:tcPr>
          <w:p w14:paraId="2D91D9A8" w14:textId="77777777" w:rsidR="005652DC" w:rsidRPr="00AF1BDA" w:rsidRDefault="005652DC" w:rsidP="005652DC">
            <w:pPr>
              <w:pStyle w:val="Normalidt"/>
              <w:keepNext/>
              <w:keepLines/>
              <w:spacing w:before="120"/>
              <w:ind w:left="57" w:right="57" w:firstLine="0"/>
              <w:rPr>
                <w:rFonts w:ascii="Calibri" w:hAnsi="Calibri" w:cs="Tahoma"/>
              </w:rPr>
            </w:pPr>
          </w:p>
          <w:p w14:paraId="4F57BF3F" w14:textId="77777777" w:rsidR="005652DC" w:rsidRPr="00AF1BDA" w:rsidRDefault="005652DC" w:rsidP="005652DC">
            <w:pPr>
              <w:pStyle w:val="Normalidt"/>
              <w:keepNext/>
              <w:keepLines/>
              <w:spacing w:before="120"/>
              <w:ind w:left="57" w:right="57" w:firstLine="0"/>
              <w:rPr>
                <w:rFonts w:ascii="Calibri" w:hAnsi="Calibri" w:cs="Tahoma"/>
              </w:rPr>
            </w:pPr>
            <w:r w:rsidRPr="00AF1BDA">
              <w:rPr>
                <w:rFonts w:ascii="Calibri" w:hAnsi="Calibri" w:cs="Tahoma"/>
              </w:rPr>
              <w:t>Signed:</w:t>
            </w:r>
          </w:p>
        </w:tc>
      </w:tr>
      <w:tr w:rsidR="005652DC" w:rsidRPr="00AF1BDA" w14:paraId="47981193" w14:textId="77777777" w:rsidTr="005652DC">
        <w:tc>
          <w:tcPr>
            <w:tcW w:w="4261" w:type="dxa"/>
          </w:tcPr>
          <w:p w14:paraId="5872CFBB" w14:textId="77777777" w:rsidR="005652DC" w:rsidRPr="00AF1BDA" w:rsidRDefault="005652DC" w:rsidP="005652DC">
            <w:pPr>
              <w:pStyle w:val="Normalidt"/>
              <w:keepNext/>
              <w:keepLines/>
              <w:spacing w:before="120"/>
              <w:ind w:left="57" w:right="57" w:firstLine="0"/>
              <w:rPr>
                <w:rFonts w:ascii="Calibri" w:hAnsi="Calibri" w:cs="Tahoma"/>
              </w:rPr>
            </w:pPr>
            <w:r w:rsidRPr="00AF1BDA">
              <w:rPr>
                <w:rFonts w:ascii="Calibri" w:hAnsi="Calibri" w:cs="Tahoma"/>
              </w:rPr>
              <w:t xml:space="preserve">Name:  </w:t>
            </w:r>
          </w:p>
        </w:tc>
      </w:tr>
      <w:tr w:rsidR="005652DC" w:rsidRPr="00AF1BDA" w14:paraId="4D6ADA15" w14:textId="77777777" w:rsidTr="005652DC">
        <w:tc>
          <w:tcPr>
            <w:tcW w:w="4261" w:type="dxa"/>
          </w:tcPr>
          <w:p w14:paraId="2FE709AC" w14:textId="77777777" w:rsidR="005652DC" w:rsidRPr="00AF1BDA" w:rsidRDefault="005652DC" w:rsidP="005652DC">
            <w:pPr>
              <w:pStyle w:val="Normalidt"/>
              <w:keepNext/>
              <w:keepLines/>
              <w:spacing w:before="120"/>
              <w:ind w:left="57" w:right="57" w:firstLine="0"/>
              <w:rPr>
                <w:rFonts w:ascii="Calibri" w:hAnsi="Calibri" w:cs="Tahoma"/>
              </w:rPr>
            </w:pPr>
            <w:r w:rsidRPr="00AF1BDA">
              <w:rPr>
                <w:rFonts w:ascii="Calibri" w:hAnsi="Calibri" w:cs="Tahoma"/>
              </w:rPr>
              <w:t xml:space="preserve">Title:  </w:t>
            </w:r>
          </w:p>
        </w:tc>
      </w:tr>
    </w:tbl>
    <w:p w14:paraId="173D463A" w14:textId="77777777" w:rsidR="00BF4CB9" w:rsidRPr="00AF1BDA" w:rsidRDefault="00BF4CB9" w:rsidP="00BF4CB9">
      <w:pPr>
        <w:rPr>
          <w:rFonts w:ascii="Calibri" w:hAnsi="Calibri" w:cs="Tahoma"/>
          <w:sz w:val="20"/>
          <w:szCs w:val="20"/>
        </w:rPr>
      </w:pPr>
    </w:p>
    <w:tbl>
      <w:tblPr>
        <w:tblW w:w="0" w:type="auto"/>
        <w:tblInd w:w="-34"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Look w:val="0000" w:firstRow="0" w:lastRow="0" w:firstColumn="0" w:lastColumn="0" w:noHBand="0" w:noVBand="0"/>
      </w:tblPr>
      <w:tblGrid>
        <w:gridCol w:w="4295"/>
      </w:tblGrid>
      <w:tr w:rsidR="005652DC" w:rsidRPr="00AF1BDA" w14:paraId="107FBB1D" w14:textId="77777777" w:rsidTr="00CA4ED4">
        <w:tc>
          <w:tcPr>
            <w:tcW w:w="4295" w:type="dxa"/>
          </w:tcPr>
          <w:p w14:paraId="24BBD672" w14:textId="77777777" w:rsidR="005652DC" w:rsidRPr="00AF1BDA" w:rsidRDefault="005652DC" w:rsidP="00953F47">
            <w:pPr>
              <w:pStyle w:val="Normalidt"/>
              <w:keepNext/>
              <w:keepLines/>
              <w:spacing w:before="120"/>
              <w:ind w:left="57" w:right="57" w:firstLine="0"/>
              <w:rPr>
                <w:rFonts w:ascii="Calibri" w:hAnsi="Calibri" w:cs="Tahoma"/>
              </w:rPr>
            </w:pPr>
            <w:r w:rsidRPr="00AF1BDA">
              <w:rPr>
                <w:rFonts w:ascii="Calibri" w:hAnsi="Calibri" w:cs="Tahoma"/>
              </w:rPr>
              <w:t>Duly authorized on behalf of</w:t>
            </w:r>
          </w:p>
          <w:p w14:paraId="551E8FCE" w14:textId="77777777" w:rsidR="005652DC" w:rsidRPr="00AF1BDA" w:rsidRDefault="005652DC" w:rsidP="00953F47">
            <w:pPr>
              <w:pStyle w:val="Normalidt"/>
              <w:keepNext/>
              <w:keepLines/>
              <w:spacing w:before="120"/>
              <w:ind w:left="57" w:right="57" w:firstLine="0"/>
              <w:rPr>
                <w:rFonts w:ascii="Calibri" w:hAnsi="Calibri" w:cs="Tahoma"/>
              </w:rPr>
            </w:pPr>
            <w:r w:rsidRPr="00AF1BDA">
              <w:rPr>
                <w:rFonts w:ascii="Calibri" w:hAnsi="Calibri" w:cs="Tahoma"/>
              </w:rPr>
              <w:t xml:space="preserve">&lt; </w:t>
            </w:r>
            <w:r w:rsidRPr="00AF1BDA">
              <w:rPr>
                <w:rFonts w:ascii="Calibri" w:hAnsi="Calibri" w:cs="Tahoma"/>
                <w:highlight w:val="yellow"/>
              </w:rPr>
              <w:t>complete</w:t>
            </w:r>
            <w:r w:rsidRPr="00AF1BDA">
              <w:rPr>
                <w:rFonts w:ascii="Calibri" w:hAnsi="Calibri" w:cs="Tahoma"/>
              </w:rPr>
              <w:t> &gt;</w:t>
            </w:r>
          </w:p>
        </w:tc>
      </w:tr>
      <w:tr w:rsidR="005652DC" w:rsidRPr="00AF1BDA" w14:paraId="29CA47C0" w14:textId="77777777" w:rsidTr="00CA4ED4">
        <w:tc>
          <w:tcPr>
            <w:tcW w:w="4295" w:type="dxa"/>
          </w:tcPr>
          <w:p w14:paraId="0F3A02E2" w14:textId="77777777" w:rsidR="005652DC" w:rsidRPr="00AF1BDA" w:rsidRDefault="005652DC" w:rsidP="00953F47">
            <w:pPr>
              <w:pStyle w:val="Normalidt"/>
              <w:keepNext/>
              <w:keepLines/>
              <w:spacing w:before="120"/>
              <w:ind w:left="57" w:right="57" w:firstLine="0"/>
              <w:rPr>
                <w:rFonts w:ascii="Calibri" w:hAnsi="Calibri" w:cs="Tahoma"/>
              </w:rPr>
            </w:pPr>
          </w:p>
          <w:p w14:paraId="3F8D462F" w14:textId="77777777" w:rsidR="005652DC" w:rsidRPr="00AF1BDA" w:rsidRDefault="005652DC" w:rsidP="00953F47">
            <w:pPr>
              <w:pStyle w:val="Normalidt"/>
              <w:keepNext/>
              <w:keepLines/>
              <w:spacing w:before="120"/>
              <w:ind w:left="57" w:right="57" w:firstLine="0"/>
              <w:rPr>
                <w:rFonts w:ascii="Calibri" w:hAnsi="Calibri" w:cs="Tahoma"/>
              </w:rPr>
            </w:pPr>
            <w:r w:rsidRPr="00AF1BDA">
              <w:rPr>
                <w:rFonts w:ascii="Calibri" w:hAnsi="Calibri" w:cs="Tahoma"/>
              </w:rPr>
              <w:t>Signed:</w:t>
            </w:r>
          </w:p>
        </w:tc>
      </w:tr>
      <w:tr w:rsidR="005652DC" w:rsidRPr="00AF1BDA" w14:paraId="4480C6E4" w14:textId="77777777" w:rsidTr="00CA4ED4">
        <w:tc>
          <w:tcPr>
            <w:tcW w:w="4295" w:type="dxa"/>
          </w:tcPr>
          <w:p w14:paraId="502F5FF3" w14:textId="77777777" w:rsidR="005652DC" w:rsidRPr="00AF1BDA" w:rsidRDefault="005652DC" w:rsidP="00953F47">
            <w:pPr>
              <w:pStyle w:val="Normalidt"/>
              <w:keepNext/>
              <w:keepLines/>
              <w:spacing w:before="120"/>
              <w:ind w:left="57" w:right="57" w:firstLine="0"/>
              <w:rPr>
                <w:rFonts w:ascii="Calibri" w:hAnsi="Calibri" w:cs="Tahoma"/>
              </w:rPr>
            </w:pPr>
            <w:r w:rsidRPr="00AF1BDA">
              <w:rPr>
                <w:rFonts w:ascii="Calibri" w:hAnsi="Calibri" w:cs="Tahoma"/>
              </w:rPr>
              <w:t xml:space="preserve">Name:  </w:t>
            </w:r>
          </w:p>
        </w:tc>
      </w:tr>
      <w:tr w:rsidR="005652DC" w:rsidRPr="00AF1BDA" w14:paraId="0C80CBC3" w14:textId="77777777" w:rsidTr="00CA4ED4">
        <w:tc>
          <w:tcPr>
            <w:tcW w:w="4295" w:type="dxa"/>
          </w:tcPr>
          <w:p w14:paraId="1B5AFBF6" w14:textId="77777777" w:rsidR="005652DC" w:rsidRPr="00AF1BDA" w:rsidRDefault="005652DC" w:rsidP="00953F47">
            <w:pPr>
              <w:pStyle w:val="Normalidt"/>
              <w:keepNext/>
              <w:keepLines/>
              <w:spacing w:before="120"/>
              <w:ind w:left="57" w:right="57" w:firstLine="0"/>
              <w:rPr>
                <w:rFonts w:ascii="Calibri" w:hAnsi="Calibri" w:cs="Tahoma"/>
              </w:rPr>
            </w:pPr>
            <w:r w:rsidRPr="00AF1BDA">
              <w:rPr>
                <w:rFonts w:ascii="Calibri" w:hAnsi="Calibri" w:cs="Tahoma"/>
              </w:rPr>
              <w:t xml:space="preserve">Title:  </w:t>
            </w:r>
          </w:p>
        </w:tc>
      </w:tr>
    </w:tbl>
    <w:p w14:paraId="44159E94" w14:textId="77777777" w:rsidR="00866A44" w:rsidRPr="00BB7664" w:rsidRDefault="00866A44" w:rsidP="00866A44">
      <w:pPr>
        <w:jc w:val="center"/>
        <w:rPr>
          <w:rFonts w:ascii="Calibri" w:hAnsi="Calibri" w:cs="Tahoma"/>
          <w:b/>
          <w:sz w:val="20"/>
          <w:szCs w:val="20"/>
        </w:rPr>
      </w:pPr>
      <w:r w:rsidRPr="00AF1BDA">
        <w:rPr>
          <w:rFonts w:ascii="Calibri" w:hAnsi="Calibri" w:cs="Tahoma"/>
          <w:sz w:val="20"/>
          <w:szCs w:val="20"/>
        </w:rPr>
        <w:br w:type="page"/>
      </w:r>
      <w:r w:rsidRPr="00BB7664">
        <w:rPr>
          <w:rFonts w:ascii="Calibri" w:hAnsi="Calibri" w:cs="Tahoma"/>
          <w:b/>
          <w:sz w:val="20"/>
          <w:szCs w:val="20"/>
        </w:rPr>
        <w:lastRenderedPageBreak/>
        <w:t xml:space="preserve">Work Order </w:t>
      </w:r>
      <w:r w:rsidR="00C315ED" w:rsidRPr="00BB7664">
        <w:rPr>
          <w:rFonts w:ascii="Calibri" w:hAnsi="Calibri" w:cs="Tahoma"/>
          <w:b/>
          <w:sz w:val="20"/>
          <w:szCs w:val="20"/>
        </w:rPr>
        <w:t>Check List</w:t>
      </w:r>
      <w:r w:rsidR="00FF459E" w:rsidRPr="00BB7664">
        <w:rPr>
          <w:rFonts w:ascii="Calibri" w:hAnsi="Calibri" w:cs="Tahoma"/>
          <w:b/>
          <w:sz w:val="20"/>
          <w:szCs w:val="20"/>
        </w:rPr>
        <w:t xml:space="preserve"> (</w:t>
      </w:r>
      <w:r w:rsidR="000345F7">
        <w:rPr>
          <w:rFonts w:ascii="Calibri" w:hAnsi="Calibri" w:cs="Tahoma"/>
          <w:b/>
          <w:sz w:val="20"/>
          <w:szCs w:val="20"/>
          <w:highlight w:val="yellow"/>
        </w:rPr>
        <w:t>to be checked by</w:t>
      </w:r>
      <w:r w:rsidR="00FF459E" w:rsidRPr="00BB7664">
        <w:rPr>
          <w:rFonts w:ascii="Calibri" w:hAnsi="Calibri" w:cs="Tahoma"/>
          <w:b/>
          <w:sz w:val="20"/>
          <w:szCs w:val="20"/>
          <w:highlight w:val="yellow"/>
        </w:rPr>
        <w:t xml:space="preserve"> </w:t>
      </w:r>
      <w:proofErr w:type="spellStart"/>
      <w:r w:rsidR="00FF459E" w:rsidRPr="00BB7664">
        <w:rPr>
          <w:rFonts w:ascii="Calibri" w:hAnsi="Calibri" w:cs="Tahoma"/>
          <w:b/>
          <w:sz w:val="20"/>
          <w:szCs w:val="20"/>
          <w:highlight w:val="yellow"/>
        </w:rPr>
        <w:t>DNDi’s</w:t>
      </w:r>
      <w:proofErr w:type="spellEnd"/>
      <w:r w:rsidR="00FF459E" w:rsidRPr="00BB7664">
        <w:rPr>
          <w:rFonts w:ascii="Calibri" w:hAnsi="Calibri" w:cs="Tahoma"/>
          <w:b/>
          <w:sz w:val="20"/>
          <w:szCs w:val="20"/>
          <w:highlight w:val="yellow"/>
        </w:rPr>
        <w:t xml:space="preserve"> collaborator</w:t>
      </w:r>
      <w:r w:rsidR="00FF459E" w:rsidRPr="00BB7664">
        <w:rPr>
          <w:rFonts w:ascii="Calibri" w:hAnsi="Calibri" w:cs="Tahoma"/>
          <w:b/>
          <w:sz w:val="20"/>
          <w:szCs w:val="20"/>
        </w:rPr>
        <w:t>)</w:t>
      </w:r>
    </w:p>
    <w:p w14:paraId="0C716A16" w14:textId="77777777" w:rsidR="00312F3B" w:rsidRPr="00BB7664" w:rsidRDefault="00312F3B" w:rsidP="00866A44">
      <w:pPr>
        <w:jc w:val="center"/>
        <w:rPr>
          <w:rFonts w:ascii="Calibri" w:hAnsi="Calibri" w:cs="Tahoma"/>
          <w:b/>
          <w:sz w:val="20"/>
          <w:szCs w:val="20"/>
        </w:rPr>
      </w:pPr>
    </w:p>
    <w:p w14:paraId="75FF8B0E" w14:textId="77777777" w:rsidR="00312F3B" w:rsidRPr="00BB7664" w:rsidRDefault="00312F3B" w:rsidP="00866A44">
      <w:pPr>
        <w:jc w:val="center"/>
        <w:rPr>
          <w:rFonts w:ascii="Calibri" w:hAnsi="Calibri" w:cs="Tahoma"/>
          <w:b/>
          <w:sz w:val="20"/>
          <w:szCs w:val="20"/>
        </w:rPr>
      </w:pPr>
      <w:r w:rsidRPr="00BB7664">
        <w:rPr>
          <w:rFonts w:ascii="Calibri" w:hAnsi="Calibri" w:cs="Tahoma"/>
          <w:b/>
          <w:sz w:val="20"/>
          <w:szCs w:val="20"/>
        </w:rPr>
        <w:t>Each Work Order shall include the following items</w:t>
      </w:r>
      <w:r w:rsidR="00082E45" w:rsidRPr="00BB7664">
        <w:rPr>
          <w:rFonts w:ascii="Calibri" w:hAnsi="Calibri" w:cs="Tahoma"/>
          <w:b/>
          <w:sz w:val="20"/>
          <w:szCs w:val="20"/>
        </w:rPr>
        <w:t>, some of which may however not be applicable</w:t>
      </w:r>
      <w:r w:rsidRPr="00BB7664">
        <w:rPr>
          <w:rFonts w:ascii="Calibri" w:hAnsi="Calibri" w:cs="Tahoma"/>
          <w:b/>
          <w:sz w:val="20"/>
          <w:szCs w:val="20"/>
        </w:rPr>
        <w:t xml:space="preserve">: </w:t>
      </w:r>
    </w:p>
    <w:p w14:paraId="678699B6" w14:textId="77777777" w:rsidR="00F31EC0" w:rsidRPr="00BB7664" w:rsidRDefault="00F31EC0" w:rsidP="00F31EC0">
      <w:pPr>
        <w:tabs>
          <w:tab w:val="num" w:pos="720"/>
        </w:tabs>
        <w:rPr>
          <w:rFonts w:ascii="Calibri" w:hAnsi="Calibri" w:cs="Tahoma"/>
          <w:sz w:val="20"/>
          <w:szCs w:val="20"/>
        </w:rPr>
      </w:pPr>
    </w:p>
    <w:p w14:paraId="31C3BE40" w14:textId="77777777" w:rsidR="00082E45" w:rsidRPr="00BB7664" w:rsidRDefault="00082E45" w:rsidP="00F31EC0">
      <w:pPr>
        <w:tabs>
          <w:tab w:val="num" w:pos="720"/>
        </w:tabs>
        <w:rPr>
          <w:rFonts w:ascii="Calibri" w:hAnsi="Calibri" w:cs="Tahoma"/>
          <w:b/>
          <w:sz w:val="20"/>
          <w:szCs w:val="20"/>
        </w:rPr>
      </w:pPr>
      <w:r w:rsidRPr="00BB7664">
        <w:rPr>
          <w:rFonts w:ascii="Calibri" w:hAnsi="Calibri" w:cs="Tahoma"/>
          <w:b/>
          <w:sz w:val="20"/>
          <w:szCs w:val="20"/>
        </w:rPr>
        <w:t>(We suggest some wording hereunder; the Work Order template used by the CRO may differ from the suggested wording, but the idea must be stated)</w:t>
      </w:r>
    </w:p>
    <w:p w14:paraId="3D665CA4" w14:textId="77777777" w:rsidR="00082E45" w:rsidRPr="00BB7664" w:rsidRDefault="00082E45" w:rsidP="00F31EC0">
      <w:pPr>
        <w:tabs>
          <w:tab w:val="num" w:pos="720"/>
        </w:tabs>
        <w:rPr>
          <w:rFonts w:ascii="Calibri" w:hAnsi="Calibri"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755"/>
      </w:tblGrid>
      <w:tr w:rsidR="00B4420B" w:rsidRPr="00BB7664" w14:paraId="6D7CD04B" w14:textId="77777777" w:rsidTr="00036D0A">
        <w:tc>
          <w:tcPr>
            <w:tcW w:w="675" w:type="dxa"/>
            <w:shd w:val="clear" w:color="auto" w:fill="auto"/>
          </w:tcPr>
          <w:p w14:paraId="1AFCCCAF" w14:textId="77777777" w:rsidR="00B4420B" w:rsidRPr="00BB7664" w:rsidRDefault="00B4420B" w:rsidP="00036D0A">
            <w:pPr>
              <w:numPr>
                <w:ilvl w:val="0"/>
                <w:numId w:val="45"/>
              </w:numPr>
              <w:jc w:val="both"/>
              <w:rPr>
                <w:rFonts w:ascii="Calibri" w:hAnsi="Calibri" w:cs="Tahoma"/>
                <w:sz w:val="20"/>
                <w:szCs w:val="20"/>
              </w:rPr>
            </w:pPr>
          </w:p>
        </w:tc>
        <w:tc>
          <w:tcPr>
            <w:tcW w:w="8755" w:type="dxa"/>
            <w:shd w:val="clear" w:color="auto" w:fill="auto"/>
          </w:tcPr>
          <w:p w14:paraId="6F450587" w14:textId="77777777" w:rsidR="00B4420B" w:rsidRPr="00BB7664" w:rsidRDefault="00B4420B" w:rsidP="00036D0A">
            <w:pPr>
              <w:tabs>
                <w:tab w:val="num" w:pos="720"/>
              </w:tabs>
              <w:jc w:val="both"/>
              <w:rPr>
                <w:rFonts w:ascii="Calibri" w:hAnsi="Calibri" w:cs="Tahoma"/>
                <w:sz w:val="20"/>
                <w:szCs w:val="20"/>
                <w:u w:val="single"/>
              </w:rPr>
            </w:pPr>
            <w:r w:rsidRPr="00BB7664">
              <w:rPr>
                <w:rFonts w:ascii="Calibri" w:hAnsi="Calibri" w:cs="Tahoma"/>
                <w:sz w:val="20"/>
                <w:szCs w:val="20"/>
                <w:u w:val="single"/>
              </w:rPr>
              <w:t>Parties</w:t>
            </w:r>
            <w:r w:rsidR="00853123" w:rsidRPr="00BB7664">
              <w:rPr>
                <w:rFonts w:ascii="Calibri" w:hAnsi="Calibri" w:cs="Tahoma"/>
                <w:sz w:val="20"/>
                <w:szCs w:val="20"/>
                <w:u w:val="single"/>
              </w:rPr>
              <w:t xml:space="preserve"> (possibly CRO Affiliate)</w:t>
            </w:r>
          </w:p>
          <w:p w14:paraId="45F1EF79" w14:textId="77777777" w:rsidR="006A47CB" w:rsidRPr="00BB7664" w:rsidRDefault="006A47CB" w:rsidP="00036D0A">
            <w:pPr>
              <w:tabs>
                <w:tab w:val="num" w:pos="720"/>
              </w:tabs>
              <w:jc w:val="both"/>
              <w:rPr>
                <w:rFonts w:ascii="Calibri" w:hAnsi="Calibri" w:cs="Tahoma"/>
                <w:sz w:val="20"/>
                <w:szCs w:val="20"/>
              </w:rPr>
            </w:pPr>
          </w:p>
        </w:tc>
      </w:tr>
      <w:tr w:rsidR="00C33F7B" w:rsidRPr="00BB7664" w14:paraId="3F4CA962" w14:textId="77777777" w:rsidTr="00036D0A">
        <w:tc>
          <w:tcPr>
            <w:tcW w:w="675" w:type="dxa"/>
            <w:shd w:val="clear" w:color="auto" w:fill="auto"/>
          </w:tcPr>
          <w:p w14:paraId="684FB731" w14:textId="77777777" w:rsidR="00C33F7B" w:rsidRPr="00BB7664" w:rsidRDefault="00C33F7B" w:rsidP="00036D0A">
            <w:pPr>
              <w:numPr>
                <w:ilvl w:val="0"/>
                <w:numId w:val="45"/>
              </w:numPr>
              <w:jc w:val="both"/>
              <w:rPr>
                <w:rFonts w:ascii="Calibri" w:hAnsi="Calibri" w:cs="Tahoma"/>
                <w:sz w:val="20"/>
                <w:szCs w:val="20"/>
              </w:rPr>
            </w:pPr>
          </w:p>
        </w:tc>
        <w:tc>
          <w:tcPr>
            <w:tcW w:w="8755" w:type="dxa"/>
            <w:shd w:val="clear" w:color="auto" w:fill="auto"/>
          </w:tcPr>
          <w:p w14:paraId="5533CD02" w14:textId="77777777" w:rsidR="00C33F7B" w:rsidRPr="00BB7664" w:rsidRDefault="00C33F7B" w:rsidP="00036D0A">
            <w:pPr>
              <w:tabs>
                <w:tab w:val="num" w:pos="720"/>
              </w:tabs>
              <w:jc w:val="both"/>
              <w:rPr>
                <w:rFonts w:ascii="Calibri" w:hAnsi="Calibri" w:cs="Tahoma"/>
                <w:sz w:val="20"/>
                <w:szCs w:val="20"/>
                <w:u w:val="single"/>
              </w:rPr>
            </w:pPr>
            <w:r w:rsidRPr="00BB7664">
              <w:rPr>
                <w:rFonts w:ascii="Calibri" w:hAnsi="Calibri" w:cs="Tahoma"/>
                <w:sz w:val="20"/>
                <w:szCs w:val="20"/>
                <w:u w:val="single"/>
              </w:rPr>
              <w:t>Work Order ID, number</w:t>
            </w:r>
          </w:p>
        </w:tc>
      </w:tr>
      <w:tr w:rsidR="00B4420B" w:rsidRPr="00BB7664" w14:paraId="78310B66" w14:textId="77777777" w:rsidTr="00036D0A">
        <w:tc>
          <w:tcPr>
            <w:tcW w:w="675" w:type="dxa"/>
            <w:shd w:val="clear" w:color="auto" w:fill="auto"/>
          </w:tcPr>
          <w:p w14:paraId="7B0ADE67" w14:textId="77777777" w:rsidR="00B4420B" w:rsidRPr="00BB7664" w:rsidRDefault="00B4420B" w:rsidP="00036D0A">
            <w:pPr>
              <w:numPr>
                <w:ilvl w:val="0"/>
                <w:numId w:val="45"/>
              </w:numPr>
              <w:jc w:val="both"/>
              <w:rPr>
                <w:rFonts w:ascii="Calibri" w:hAnsi="Calibri" w:cs="Tahoma"/>
                <w:sz w:val="20"/>
                <w:szCs w:val="20"/>
              </w:rPr>
            </w:pPr>
          </w:p>
        </w:tc>
        <w:tc>
          <w:tcPr>
            <w:tcW w:w="8755" w:type="dxa"/>
            <w:shd w:val="clear" w:color="auto" w:fill="auto"/>
          </w:tcPr>
          <w:p w14:paraId="6B031265" w14:textId="77777777" w:rsidR="006A47CB" w:rsidRPr="00BB7664" w:rsidRDefault="00B4420B" w:rsidP="00036D0A">
            <w:pPr>
              <w:tabs>
                <w:tab w:val="num" w:pos="720"/>
              </w:tabs>
              <w:jc w:val="both"/>
              <w:rPr>
                <w:rFonts w:ascii="Calibri" w:hAnsi="Calibri" w:cs="Tahoma"/>
                <w:sz w:val="20"/>
                <w:szCs w:val="20"/>
                <w:u w:val="single"/>
              </w:rPr>
            </w:pPr>
            <w:r w:rsidRPr="00BB7664">
              <w:rPr>
                <w:rFonts w:ascii="Calibri" w:hAnsi="Calibri" w:cs="Tahoma"/>
                <w:sz w:val="20"/>
                <w:szCs w:val="20"/>
                <w:u w:val="single"/>
              </w:rPr>
              <w:t>Date</w:t>
            </w:r>
            <w:r w:rsidR="006622D2" w:rsidRPr="00BB7664">
              <w:rPr>
                <w:rFonts w:ascii="Calibri" w:hAnsi="Calibri" w:cs="Tahoma"/>
                <w:sz w:val="20"/>
                <w:szCs w:val="20"/>
                <w:u w:val="single"/>
              </w:rPr>
              <w:t>s</w:t>
            </w:r>
            <w:r w:rsidRPr="00BB7664">
              <w:rPr>
                <w:rFonts w:ascii="Calibri" w:hAnsi="Calibri" w:cs="Tahoma"/>
                <w:sz w:val="20"/>
                <w:szCs w:val="20"/>
                <w:u w:val="single"/>
              </w:rPr>
              <w:t xml:space="preserve"> of entry into force</w:t>
            </w:r>
            <w:r w:rsidR="006A47CB" w:rsidRPr="00BB7664">
              <w:rPr>
                <w:rFonts w:ascii="Calibri" w:hAnsi="Calibri" w:cs="Tahoma"/>
                <w:sz w:val="20"/>
                <w:szCs w:val="20"/>
                <w:u w:val="single"/>
              </w:rPr>
              <w:t xml:space="preserve"> and</w:t>
            </w:r>
            <w:r w:rsidRPr="00BB7664">
              <w:rPr>
                <w:rFonts w:ascii="Calibri" w:hAnsi="Calibri" w:cs="Tahoma"/>
                <w:sz w:val="20"/>
                <w:szCs w:val="20"/>
                <w:u w:val="single"/>
              </w:rPr>
              <w:t xml:space="preserve"> </w:t>
            </w:r>
            <w:r w:rsidR="00853123" w:rsidRPr="00BB7664">
              <w:rPr>
                <w:rFonts w:ascii="Calibri" w:hAnsi="Calibri" w:cs="Tahoma"/>
                <w:sz w:val="20"/>
                <w:szCs w:val="20"/>
                <w:u w:val="single"/>
              </w:rPr>
              <w:t>of completion</w:t>
            </w:r>
            <w:r w:rsidRPr="00BB7664">
              <w:rPr>
                <w:rFonts w:ascii="Calibri" w:hAnsi="Calibri" w:cs="Tahoma"/>
                <w:sz w:val="20"/>
                <w:szCs w:val="20"/>
                <w:u w:val="single"/>
              </w:rPr>
              <w:t xml:space="preserve">: </w:t>
            </w:r>
          </w:p>
          <w:p w14:paraId="6FE5ABFE" w14:textId="77777777" w:rsidR="006A47CB" w:rsidRPr="00BB7664" w:rsidRDefault="006A47CB" w:rsidP="00036D0A">
            <w:pPr>
              <w:tabs>
                <w:tab w:val="num" w:pos="720"/>
              </w:tabs>
              <w:jc w:val="both"/>
              <w:rPr>
                <w:rFonts w:ascii="Calibri" w:hAnsi="Calibri" w:cs="Tahoma"/>
                <w:sz w:val="20"/>
                <w:szCs w:val="20"/>
                <w:u w:val="single"/>
              </w:rPr>
            </w:pPr>
          </w:p>
          <w:p w14:paraId="5904207D" w14:textId="77777777" w:rsidR="00B4420B" w:rsidRPr="00BB7664" w:rsidRDefault="00B4420B" w:rsidP="00036D0A">
            <w:pPr>
              <w:tabs>
                <w:tab w:val="num" w:pos="720"/>
              </w:tabs>
              <w:jc w:val="both"/>
              <w:rPr>
                <w:rFonts w:ascii="Calibri" w:hAnsi="Calibri" w:cs="Tahoma"/>
                <w:sz w:val="20"/>
                <w:szCs w:val="20"/>
              </w:rPr>
            </w:pPr>
            <w:r w:rsidRPr="00BB7664">
              <w:rPr>
                <w:rFonts w:ascii="Calibri" w:hAnsi="Calibri" w:cs="Tahoma"/>
                <w:sz w:val="20"/>
                <w:szCs w:val="20"/>
              </w:rPr>
              <w:t xml:space="preserve">The Services shall start on the &lt; </w:t>
            </w:r>
            <w:r w:rsidRPr="00BB7664">
              <w:rPr>
                <w:rFonts w:ascii="Calibri" w:hAnsi="Calibri" w:cs="Tahoma"/>
                <w:sz w:val="20"/>
                <w:szCs w:val="20"/>
                <w:highlight w:val="yellow"/>
              </w:rPr>
              <w:t>complete date</w:t>
            </w:r>
            <w:r w:rsidRPr="00BB7664">
              <w:rPr>
                <w:rFonts w:ascii="Calibri" w:hAnsi="Calibri" w:cs="Tahoma"/>
                <w:sz w:val="20"/>
                <w:szCs w:val="20"/>
              </w:rPr>
              <w:t xml:space="preserve"> &gt; be completed by &lt; </w:t>
            </w:r>
            <w:r w:rsidRPr="00BB7664">
              <w:rPr>
                <w:rFonts w:ascii="Calibri" w:hAnsi="Calibri" w:cs="Tahoma"/>
                <w:sz w:val="20"/>
                <w:szCs w:val="20"/>
                <w:highlight w:val="yellow"/>
              </w:rPr>
              <w:t>complete date</w:t>
            </w:r>
            <w:r w:rsidRPr="00BB7664">
              <w:rPr>
                <w:rFonts w:ascii="Calibri" w:hAnsi="Calibri" w:cs="Tahoma"/>
                <w:sz w:val="20"/>
                <w:szCs w:val="20"/>
              </w:rPr>
              <w:t> &gt;.</w:t>
            </w:r>
          </w:p>
          <w:p w14:paraId="0E5F46F0" w14:textId="77777777" w:rsidR="006A47CB" w:rsidRPr="00BB7664" w:rsidRDefault="006A47CB" w:rsidP="00036D0A">
            <w:pPr>
              <w:tabs>
                <w:tab w:val="num" w:pos="720"/>
              </w:tabs>
              <w:jc w:val="both"/>
              <w:rPr>
                <w:rFonts w:ascii="Calibri" w:hAnsi="Calibri" w:cs="Tahoma"/>
                <w:sz w:val="20"/>
                <w:szCs w:val="20"/>
              </w:rPr>
            </w:pPr>
          </w:p>
        </w:tc>
      </w:tr>
      <w:tr w:rsidR="00B4420B" w:rsidRPr="00BB7664" w14:paraId="6F6E9A91" w14:textId="77777777" w:rsidTr="00036D0A">
        <w:tc>
          <w:tcPr>
            <w:tcW w:w="675" w:type="dxa"/>
            <w:shd w:val="clear" w:color="auto" w:fill="auto"/>
          </w:tcPr>
          <w:p w14:paraId="0C8F3A53" w14:textId="77777777" w:rsidR="00B4420B" w:rsidRPr="00BB7664" w:rsidRDefault="00B4420B" w:rsidP="00036D0A">
            <w:pPr>
              <w:numPr>
                <w:ilvl w:val="0"/>
                <w:numId w:val="45"/>
              </w:numPr>
              <w:jc w:val="both"/>
              <w:rPr>
                <w:rFonts w:ascii="Calibri" w:hAnsi="Calibri" w:cs="Tahoma"/>
                <w:sz w:val="20"/>
                <w:szCs w:val="20"/>
              </w:rPr>
            </w:pPr>
          </w:p>
        </w:tc>
        <w:tc>
          <w:tcPr>
            <w:tcW w:w="8755" w:type="dxa"/>
            <w:shd w:val="clear" w:color="auto" w:fill="auto"/>
          </w:tcPr>
          <w:p w14:paraId="6DBD35C7" w14:textId="77777777" w:rsidR="006A47CB" w:rsidRPr="00BB7664" w:rsidRDefault="00B4420B" w:rsidP="00036D0A">
            <w:pPr>
              <w:jc w:val="both"/>
              <w:rPr>
                <w:rFonts w:ascii="Calibri" w:hAnsi="Calibri" w:cs="Tahoma"/>
                <w:sz w:val="20"/>
                <w:szCs w:val="20"/>
              </w:rPr>
            </w:pPr>
            <w:r w:rsidRPr="00BB7664">
              <w:rPr>
                <w:rFonts w:ascii="Calibri" w:hAnsi="Calibri" w:cs="Tahoma"/>
                <w:sz w:val="20"/>
                <w:szCs w:val="20"/>
              </w:rPr>
              <w:t xml:space="preserve">The Work Order is a </w:t>
            </w:r>
            <w:r w:rsidRPr="00BB7664">
              <w:rPr>
                <w:rFonts w:ascii="Calibri" w:hAnsi="Calibri" w:cs="Tahoma"/>
                <w:sz w:val="20"/>
                <w:szCs w:val="20"/>
                <w:u w:val="single"/>
              </w:rPr>
              <w:t>part of Master Services Agreement</w:t>
            </w:r>
            <w:r w:rsidRPr="00BB7664">
              <w:rPr>
                <w:rFonts w:ascii="Calibri" w:hAnsi="Calibri" w:cs="Tahoma"/>
                <w:sz w:val="20"/>
                <w:szCs w:val="20"/>
              </w:rPr>
              <w:t xml:space="preserve"> dated __________ between the Parties (“</w:t>
            </w:r>
            <w:r w:rsidRPr="00BB7664">
              <w:rPr>
                <w:rFonts w:ascii="Calibri" w:hAnsi="Calibri" w:cs="Tahoma"/>
                <w:b/>
                <w:sz w:val="20"/>
                <w:szCs w:val="20"/>
              </w:rPr>
              <w:t>MSA</w:t>
            </w:r>
            <w:r w:rsidRPr="00BB7664">
              <w:rPr>
                <w:rFonts w:ascii="Calibri" w:hAnsi="Calibri" w:cs="Tahoma"/>
                <w:sz w:val="20"/>
                <w:szCs w:val="20"/>
              </w:rPr>
              <w:t>”)</w:t>
            </w:r>
            <w:r w:rsidR="006A47CB" w:rsidRPr="00BB7664">
              <w:rPr>
                <w:rFonts w:ascii="Calibri" w:hAnsi="Calibri" w:cs="Tahoma"/>
                <w:sz w:val="20"/>
                <w:szCs w:val="20"/>
              </w:rPr>
              <w:t xml:space="preserve">: </w:t>
            </w:r>
          </w:p>
          <w:p w14:paraId="0EC4F2E8" w14:textId="77777777" w:rsidR="00B4420B" w:rsidRPr="00BB7664" w:rsidRDefault="00B4420B" w:rsidP="00036D0A">
            <w:pPr>
              <w:jc w:val="both"/>
              <w:rPr>
                <w:rFonts w:ascii="Calibri" w:hAnsi="Calibri" w:cs="Tahoma"/>
                <w:sz w:val="20"/>
                <w:szCs w:val="20"/>
              </w:rPr>
            </w:pPr>
            <w:r w:rsidRPr="00BB7664">
              <w:rPr>
                <w:rFonts w:ascii="Calibri" w:hAnsi="Calibri" w:cs="Tahoma"/>
                <w:sz w:val="20"/>
                <w:szCs w:val="20"/>
              </w:rPr>
              <w:t xml:space="preserve"> </w:t>
            </w:r>
          </w:p>
          <w:p w14:paraId="34A75911" w14:textId="77777777" w:rsidR="00B4420B" w:rsidRPr="00BB7664" w:rsidRDefault="00B4420B" w:rsidP="00036D0A">
            <w:pPr>
              <w:numPr>
                <w:ilvl w:val="0"/>
                <w:numId w:val="5"/>
              </w:numPr>
              <w:jc w:val="both"/>
              <w:rPr>
                <w:rFonts w:ascii="Calibri" w:hAnsi="Calibri" w:cs="Tahoma"/>
                <w:sz w:val="20"/>
                <w:szCs w:val="20"/>
              </w:rPr>
            </w:pPr>
            <w:r w:rsidRPr="00BB7664">
              <w:rPr>
                <w:rFonts w:ascii="Calibri" w:hAnsi="Calibri" w:cs="Tahoma"/>
                <w:sz w:val="20"/>
                <w:szCs w:val="20"/>
              </w:rPr>
              <w:t>This Work Order forms an integral part of the MSA. All provisions of the MSA apply to this Work Order.</w:t>
            </w:r>
          </w:p>
          <w:p w14:paraId="1310B027" w14:textId="77777777" w:rsidR="00B4420B" w:rsidRPr="00BB7664" w:rsidRDefault="00B4420B" w:rsidP="00036D0A">
            <w:pPr>
              <w:numPr>
                <w:ilvl w:val="0"/>
                <w:numId w:val="5"/>
              </w:numPr>
              <w:jc w:val="both"/>
              <w:rPr>
                <w:rFonts w:ascii="Calibri" w:hAnsi="Calibri" w:cs="Tahoma"/>
                <w:sz w:val="20"/>
                <w:szCs w:val="20"/>
              </w:rPr>
            </w:pPr>
            <w:proofErr w:type="spellStart"/>
            <w:r w:rsidRPr="00BB7664">
              <w:rPr>
                <w:rFonts w:ascii="Calibri" w:hAnsi="Calibri" w:cs="Tahoma"/>
                <w:sz w:val="20"/>
                <w:szCs w:val="20"/>
              </w:rPr>
              <w:t>Capitalised</w:t>
            </w:r>
            <w:proofErr w:type="spellEnd"/>
            <w:r w:rsidRPr="00BB7664">
              <w:rPr>
                <w:rFonts w:ascii="Calibri" w:hAnsi="Calibri" w:cs="Tahoma"/>
                <w:sz w:val="20"/>
                <w:szCs w:val="20"/>
              </w:rPr>
              <w:t xml:space="preserve"> terms contained in this Work Order shall have the same meaning as ascribed to them in the MSA, except to the extent that a term is specifically defined with a different meaning in this Work Order;</w:t>
            </w:r>
          </w:p>
          <w:p w14:paraId="02428CE2" w14:textId="77777777" w:rsidR="006622D2" w:rsidRPr="00BB7664" w:rsidRDefault="006622D2" w:rsidP="00082E45">
            <w:pPr>
              <w:jc w:val="both"/>
              <w:rPr>
                <w:rFonts w:ascii="Calibri" w:hAnsi="Calibri" w:cs="Tahoma"/>
                <w:sz w:val="20"/>
                <w:szCs w:val="20"/>
              </w:rPr>
            </w:pPr>
          </w:p>
          <w:p w14:paraId="4E235CDE" w14:textId="77777777" w:rsidR="006622D2" w:rsidRPr="00BB7664" w:rsidRDefault="006622D2" w:rsidP="00082E45">
            <w:pPr>
              <w:jc w:val="both"/>
              <w:rPr>
                <w:rFonts w:ascii="Calibri" w:hAnsi="Calibri" w:cs="Tahoma"/>
                <w:sz w:val="20"/>
                <w:szCs w:val="20"/>
              </w:rPr>
            </w:pPr>
            <w:r w:rsidRPr="00BB7664">
              <w:rPr>
                <w:rFonts w:ascii="Calibri" w:hAnsi="Calibri" w:cs="Tahoma"/>
                <w:sz w:val="20"/>
                <w:szCs w:val="20"/>
              </w:rPr>
              <w:t xml:space="preserve">In case the Work Order is signed by a </w:t>
            </w:r>
            <w:r w:rsidRPr="00BB7664">
              <w:rPr>
                <w:rFonts w:ascii="Calibri" w:hAnsi="Calibri" w:cs="Tahoma"/>
                <w:sz w:val="20"/>
                <w:szCs w:val="20"/>
                <w:u w:val="single"/>
              </w:rPr>
              <w:t>CRO Affiliate</w:t>
            </w:r>
            <w:r w:rsidR="00082E45" w:rsidRPr="00BB7664">
              <w:rPr>
                <w:rFonts w:ascii="Calibri" w:hAnsi="Calibri" w:cs="Tahoma"/>
                <w:sz w:val="20"/>
                <w:szCs w:val="20"/>
              </w:rPr>
              <w:t xml:space="preserve"> (i.e. the work is undertaken by a CRO Affiliate)</w:t>
            </w:r>
            <w:r w:rsidRPr="00BB7664">
              <w:rPr>
                <w:rFonts w:ascii="Calibri" w:hAnsi="Calibri" w:cs="Tahoma"/>
                <w:sz w:val="20"/>
                <w:szCs w:val="20"/>
              </w:rPr>
              <w:t xml:space="preserve"> :</w:t>
            </w:r>
          </w:p>
          <w:p w14:paraId="3DAE9548" w14:textId="77777777" w:rsidR="006622D2" w:rsidRPr="00BB7664" w:rsidRDefault="00082E45" w:rsidP="00BB7664">
            <w:pPr>
              <w:autoSpaceDE w:val="0"/>
              <w:autoSpaceDN w:val="0"/>
              <w:adjustRightInd w:val="0"/>
              <w:rPr>
                <w:rFonts w:ascii="Calibri" w:hAnsi="Calibri" w:cs="Tahoma"/>
                <w:sz w:val="20"/>
                <w:szCs w:val="20"/>
              </w:rPr>
            </w:pPr>
            <w:r w:rsidRPr="00BB7664">
              <w:rPr>
                <w:rFonts w:ascii="Calibri" w:hAnsi="Calibri" w:cs="Arial"/>
                <w:sz w:val="20"/>
                <w:szCs w:val="20"/>
                <w:lang w:eastAsia="fr-CH"/>
              </w:rPr>
              <w:t>By its signature of the Work Order, the CRO Affiliate accepts the terms and conditions of the MSA.</w:t>
            </w:r>
          </w:p>
          <w:p w14:paraId="6DA1B376" w14:textId="77777777" w:rsidR="006A47CB" w:rsidRPr="00BB7664" w:rsidRDefault="006A47CB" w:rsidP="00036D0A">
            <w:pPr>
              <w:ind w:left="1080"/>
              <w:jc w:val="both"/>
              <w:rPr>
                <w:rFonts w:ascii="Calibri" w:hAnsi="Calibri" w:cs="Tahoma"/>
                <w:sz w:val="20"/>
                <w:szCs w:val="20"/>
              </w:rPr>
            </w:pPr>
          </w:p>
        </w:tc>
      </w:tr>
      <w:tr w:rsidR="00B4420B" w:rsidRPr="00BB7664" w14:paraId="0DE9E65E" w14:textId="77777777" w:rsidTr="00036D0A">
        <w:tc>
          <w:tcPr>
            <w:tcW w:w="675" w:type="dxa"/>
            <w:shd w:val="clear" w:color="auto" w:fill="auto"/>
          </w:tcPr>
          <w:p w14:paraId="012CB1AD" w14:textId="77777777" w:rsidR="00B4420B" w:rsidRPr="00BB7664" w:rsidRDefault="00B4420B" w:rsidP="00036D0A">
            <w:pPr>
              <w:numPr>
                <w:ilvl w:val="0"/>
                <w:numId w:val="45"/>
              </w:numPr>
              <w:jc w:val="both"/>
              <w:rPr>
                <w:rFonts w:ascii="Calibri" w:hAnsi="Calibri" w:cs="Tahoma"/>
                <w:sz w:val="20"/>
                <w:szCs w:val="20"/>
                <w:u w:val="single"/>
              </w:rPr>
            </w:pPr>
          </w:p>
        </w:tc>
        <w:tc>
          <w:tcPr>
            <w:tcW w:w="8755" w:type="dxa"/>
            <w:shd w:val="clear" w:color="auto" w:fill="auto"/>
          </w:tcPr>
          <w:p w14:paraId="2AA8FD36" w14:textId="77777777" w:rsidR="00B4420B" w:rsidRPr="00BB7664" w:rsidRDefault="00B4420B" w:rsidP="00036D0A">
            <w:pPr>
              <w:jc w:val="both"/>
              <w:rPr>
                <w:rFonts w:ascii="Calibri" w:hAnsi="Calibri" w:cs="Tahoma"/>
                <w:sz w:val="20"/>
                <w:szCs w:val="20"/>
              </w:rPr>
            </w:pPr>
            <w:r w:rsidRPr="00BB7664">
              <w:rPr>
                <w:rFonts w:ascii="Calibri" w:hAnsi="Calibri" w:cs="Tahoma"/>
                <w:sz w:val="20"/>
                <w:szCs w:val="20"/>
                <w:u w:val="single"/>
              </w:rPr>
              <w:t>Services</w:t>
            </w:r>
            <w:r w:rsidRPr="00BB7664">
              <w:rPr>
                <w:rFonts w:ascii="Calibri" w:hAnsi="Calibri" w:cs="Tahoma"/>
                <w:sz w:val="20"/>
                <w:szCs w:val="20"/>
              </w:rPr>
              <w:t>: detailed description of the Services to be performed</w:t>
            </w:r>
            <w:r w:rsidR="00EB5DAA" w:rsidRPr="00BB7664">
              <w:rPr>
                <w:rFonts w:ascii="Calibri" w:hAnsi="Calibri" w:cs="Tahoma"/>
                <w:sz w:val="20"/>
                <w:szCs w:val="20"/>
              </w:rPr>
              <w:t>.</w:t>
            </w:r>
          </w:p>
          <w:p w14:paraId="3006BF69" w14:textId="77777777" w:rsidR="006A47CB" w:rsidRPr="00BB7664" w:rsidRDefault="006A47CB" w:rsidP="00036D0A">
            <w:pPr>
              <w:jc w:val="both"/>
              <w:rPr>
                <w:rFonts w:ascii="Calibri" w:hAnsi="Calibri" w:cs="Tahoma"/>
                <w:sz w:val="20"/>
                <w:szCs w:val="20"/>
              </w:rPr>
            </w:pPr>
          </w:p>
        </w:tc>
      </w:tr>
      <w:tr w:rsidR="00B4420B" w:rsidRPr="00BB7664" w14:paraId="6DE6592B" w14:textId="77777777" w:rsidTr="00036D0A">
        <w:tc>
          <w:tcPr>
            <w:tcW w:w="675" w:type="dxa"/>
            <w:shd w:val="clear" w:color="auto" w:fill="auto"/>
          </w:tcPr>
          <w:p w14:paraId="61375D5B" w14:textId="77777777" w:rsidR="00B4420B" w:rsidRPr="00BB7664" w:rsidRDefault="00B4420B" w:rsidP="00036D0A">
            <w:pPr>
              <w:numPr>
                <w:ilvl w:val="0"/>
                <w:numId w:val="45"/>
              </w:numPr>
              <w:jc w:val="both"/>
              <w:rPr>
                <w:rFonts w:ascii="Calibri" w:hAnsi="Calibri" w:cs="Tahoma"/>
                <w:sz w:val="20"/>
                <w:szCs w:val="20"/>
              </w:rPr>
            </w:pPr>
          </w:p>
        </w:tc>
        <w:tc>
          <w:tcPr>
            <w:tcW w:w="8755" w:type="dxa"/>
            <w:shd w:val="clear" w:color="auto" w:fill="auto"/>
          </w:tcPr>
          <w:p w14:paraId="24054CE8" w14:textId="77777777" w:rsidR="00B4420B" w:rsidRPr="00BB7664" w:rsidRDefault="00B4420B" w:rsidP="00036D0A">
            <w:pPr>
              <w:jc w:val="both"/>
              <w:rPr>
                <w:rFonts w:ascii="Calibri" w:hAnsi="Calibri" w:cs="Tahoma"/>
                <w:sz w:val="20"/>
                <w:szCs w:val="20"/>
              </w:rPr>
            </w:pPr>
            <w:r w:rsidRPr="00BB7664">
              <w:rPr>
                <w:rFonts w:ascii="Calibri" w:hAnsi="Calibri" w:cs="Tahoma"/>
                <w:sz w:val="20"/>
                <w:szCs w:val="20"/>
                <w:u w:val="single"/>
              </w:rPr>
              <w:t>Protocol</w:t>
            </w:r>
            <w:r w:rsidRPr="00BB7664">
              <w:rPr>
                <w:rFonts w:ascii="Calibri" w:hAnsi="Calibri" w:cs="Tahoma"/>
                <w:sz w:val="20"/>
                <w:szCs w:val="20"/>
              </w:rPr>
              <w:t xml:space="preserve">: </w:t>
            </w:r>
            <w:r w:rsidR="00C33F7B" w:rsidRPr="00BB7664">
              <w:rPr>
                <w:rFonts w:ascii="Calibri" w:hAnsi="Calibri" w:cs="Tahoma"/>
                <w:sz w:val="20"/>
                <w:szCs w:val="20"/>
              </w:rPr>
              <w:t>title</w:t>
            </w:r>
            <w:r w:rsidRPr="00BB7664">
              <w:rPr>
                <w:rFonts w:ascii="Calibri" w:hAnsi="Calibri" w:cs="Tahoma"/>
                <w:sz w:val="20"/>
                <w:szCs w:val="20"/>
              </w:rPr>
              <w:t xml:space="preserve">; date; </w:t>
            </w:r>
            <w:r w:rsidR="00537946" w:rsidRPr="00BB7664">
              <w:rPr>
                <w:rFonts w:ascii="Calibri" w:hAnsi="Calibri" w:cs="Tahoma"/>
                <w:sz w:val="20"/>
                <w:szCs w:val="20"/>
              </w:rPr>
              <w:t xml:space="preserve">tests and </w:t>
            </w:r>
            <w:r w:rsidRPr="00BB7664">
              <w:rPr>
                <w:rFonts w:ascii="Calibri" w:hAnsi="Calibri" w:cs="Tahoma"/>
                <w:sz w:val="20"/>
                <w:szCs w:val="20"/>
              </w:rPr>
              <w:t>activities to be performed, the methods, deliverables) (the “</w:t>
            </w:r>
            <w:r w:rsidRPr="00BB7664">
              <w:rPr>
                <w:rFonts w:ascii="Calibri" w:hAnsi="Calibri" w:cs="Tahoma"/>
                <w:b/>
                <w:sz w:val="20"/>
                <w:szCs w:val="20"/>
              </w:rPr>
              <w:t>Protocol</w:t>
            </w:r>
            <w:r w:rsidRPr="00BB7664">
              <w:rPr>
                <w:rFonts w:ascii="Calibri" w:hAnsi="Calibri" w:cs="Tahoma"/>
                <w:sz w:val="20"/>
                <w:szCs w:val="20"/>
              </w:rPr>
              <w:t>”) (to be attached</w:t>
            </w:r>
            <w:r w:rsidR="007448E9" w:rsidRPr="00BB7664">
              <w:rPr>
                <w:rFonts w:ascii="Calibri" w:hAnsi="Calibri" w:cs="Tahoma"/>
                <w:sz w:val="20"/>
                <w:szCs w:val="20"/>
              </w:rPr>
              <w:t xml:space="preserve"> to the Work Order</w:t>
            </w:r>
            <w:r w:rsidRPr="00BB7664">
              <w:rPr>
                <w:rFonts w:ascii="Calibri" w:hAnsi="Calibri" w:cs="Tahoma"/>
                <w:sz w:val="20"/>
                <w:szCs w:val="20"/>
              </w:rPr>
              <w:t xml:space="preserve">) provided by &lt; </w:t>
            </w:r>
            <w:r w:rsidRPr="00BB7664">
              <w:rPr>
                <w:rFonts w:ascii="Calibri" w:hAnsi="Calibri" w:cs="Tahoma"/>
                <w:sz w:val="20"/>
                <w:szCs w:val="20"/>
                <w:highlight w:val="yellow"/>
              </w:rPr>
              <w:t>complete</w:t>
            </w:r>
            <w:r w:rsidRPr="00BB7664">
              <w:rPr>
                <w:rFonts w:ascii="Calibri" w:hAnsi="Calibri" w:cs="Tahoma"/>
                <w:sz w:val="20"/>
                <w:szCs w:val="20"/>
              </w:rPr>
              <w:t> &gt; (</w:t>
            </w:r>
            <w:r w:rsidR="00004493" w:rsidRPr="00BB7664">
              <w:rPr>
                <w:rFonts w:ascii="Calibri" w:hAnsi="Calibri" w:cs="Tahoma"/>
                <w:sz w:val="20"/>
                <w:szCs w:val="20"/>
              </w:rPr>
              <w:t>see clause 2.3</w:t>
            </w:r>
            <w:r w:rsidRPr="00BB7664">
              <w:rPr>
                <w:rFonts w:ascii="Calibri" w:hAnsi="Calibri" w:cs="Tahoma"/>
                <w:sz w:val="20"/>
                <w:szCs w:val="20"/>
              </w:rPr>
              <w:t xml:space="preserve"> of MSA).</w:t>
            </w:r>
          </w:p>
          <w:p w14:paraId="7A641E2B" w14:textId="77777777" w:rsidR="006A47CB" w:rsidRPr="00BB7664" w:rsidRDefault="006A47CB" w:rsidP="00036D0A">
            <w:pPr>
              <w:jc w:val="both"/>
              <w:rPr>
                <w:rFonts w:ascii="Calibri" w:hAnsi="Calibri" w:cs="Tahoma"/>
                <w:sz w:val="20"/>
                <w:szCs w:val="20"/>
                <w:u w:val="single"/>
              </w:rPr>
            </w:pPr>
          </w:p>
        </w:tc>
      </w:tr>
      <w:tr w:rsidR="00B4420B" w:rsidRPr="00BB7664" w14:paraId="1B79C5B3" w14:textId="77777777" w:rsidTr="00036D0A">
        <w:tc>
          <w:tcPr>
            <w:tcW w:w="675" w:type="dxa"/>
            <w:shd w:val="clear" w:color="auto" w:fill="auto"/>
          </w:tcPr>
          <w:p w14:paraId="38F7C912" w14:textId="77777777" w:rsidR="00B4420B" w:rsidRPr="00BB7664" w:rsidRDefault="00B4420B" w:rsidP="00036D0A">
            <w:pPr>
              <w:numPr>
                <w:ilvl w:val="0"/>
                <w:numId w:val="45"/>
              </w:numPr>
              <w:rPr>
                <w:rFonts w:ascii="Calibri" w:hAnsi="Calibri" w:cs="Tahoma"/>
                <w:sz w:val="20"/>
                <w:szCs w:val="20"/>
              </w:rPr>
            </w:pPr>
          </w:p>
        </w:tc>
        <w:tc>
          <w:tcPr>
            <w:tcW w:w="8755" w:type="dxa"/>
            <w:shd w:val="clear" w:color="auto" w:fill="auto"/>
          </w:tcPr>
          <w:p w14:paraId="14E99A86" w14:textId="77777777" w:rsidR="00B4420B" w:rsidRPr="00BB7664" w:rsidRDefault="00B4420B" w:rsidP="00B4420B">
            <w:pPr>
              <w:rPr>
                <w:rFonts w:ascii="Calibri" w:hAnsi="Calibri" w:cs="Tahoma"/>
                <w:sz w:val="20"/>
                <w:szCs w:val="20"/>
              </w:rPr>
            </w:pPr>
            <w:r w:rsidRPr="00BB7664">
              <w:rPr>
                <w:rFonts w:ascii="Calibri" w:hAnsi="Calibri" w:cs="Tahoma"/>
                <w:sz w:val="20"/>
                <w:szCs w:val="20"/>
                <w:u w:val="single"/>
              </w:rPr>
              <w:t xml:space="preserve">Timelines </w:t>
            </w:r>
            <w:r w:rsidRPr="00BB7664">
              <w:rPr>
                <w:rFonts w:ascii="Calibri" w:hAnsi="Calibri" w:cs="Tahoma"/>
                <w:sz w:val="20"/>
                <w:szCs w:val="20"/>
              </w:rPr>
              <w:t>for the performance of the Services</w:t>
            </w:r>
            <w:r w:rsidR="00EB5DAA" w:rsidRPr="00BB7664">
              <w:rPr>
                <w:rFonts w:ascii="Calibri" w:hAnsi="Calibri" w:cs="Tahoma"/>
                <w:sz w:val="20"/>
                <w:szCs w:val="20"/>
              </w:rPr>
              <w:t>.</w:t>
            </w:r>
          </w:p>
          <w:p w14:paraId="60D9B821" w14:textId="77777777" w:rsidR="006A47CB" w:rsidRPr="00BB7664" w:rsidRDefault="006A47CB" w:rsidP="00B4420B">
            <w:pPr>
              <w:rPr>
                <w:rFonts w:ascii="Calibri" w:hAnsi="Calibri" w:cs="Tahoma"/>
                <w:sz w:val="20"/>
                <w:szCs w:val="20"/>
              </w:rPr>
            </w:pPr>
          </w:p>
        </w:tc>
      </w:tr>
      <w:tr w:rsidR="001344B3" w:rsidRPr="00BB7664" w14:paraId="3204AA64" w14:textId="77777777" w:rsidTr="00036D0A">
        <w:tc>
          <w:tcPr>
            <w:tcW w:w="675" w:type="dxa"/>
            <w:shd w:val="clear" w:color="auto" w:fill="auto"/>
          </w:tcPr>
          <w:p w14:paraId="29A2133C" w14:textId="77777777" w:rsidR="001344B3" w:rsidRPr="00BB7664" w:rsidRDefault="001344B3" w:rsidP="00036D0A">
            <w:pPr>
              <w:numPr>
                <w:ilvl w:val="0"/>
                <w:numId w:val="45"/>
              </w:numPr>
              <w:rPr>
                <w:rFonts w:ascii="Calibri" w:hAnsi="Calibri" w:cs="Tahoma"/>
                <w:sz w:val="20"/>
                <w:szCs w:val="20"/>
              </w:rPr>
            </w:pPr>
          </w:p>
        </w:tc>
        <w:tc>
          <w:tcPr>
            <w:tcW w:w="8755" w:type="dxa"/>
            <w:shd w:val="clear" w:color="auto" w:fill="auto"/>
          </w:tcPr>
          <w:p w14:paraId="49C8A8E8" w14:textId="77777777" w:rsidR="001344B3" w:rsidRPr="00BB7664" w:rsidRDefault="001344B3" w:rsidP="00B4420B">
            <w:pPr>
              <w:rPr>
                <w:rFonts w:ascii="Calibri" w:hAnsi="Calibri" w:cs="Tahoma"/>
                <w:sz w:val="20"/>
                <w:szCs w:val="20"/>
                <w:u w:val="single"/>
              </w:rPr>
            </w:pPr>
            <w:r>
              <w:rPr>
                <w:rFonts w:ascii="Calibri" w:hAnsi="Calibri" w:cs="Tahoma"/>
                <w:sz w:val="20"/>
                <w:szCs w:val="20"/>
                <w:u w:val="single"/>
              </w:rPr>
              <w:t>Communication on work progress</w:t>
            </w:r>
            <w:r w:rsidRPr="001344B3">
              <w:rPr>
                <w:rFonts w:ascii="Calibri" w:hAnsi="Calibri" w:cs="Tahoma"/>
                <w:sz w:val="20"/>
                <w:szCs w:val="20"/>
              </w:rPr>
              <w:t>:  manner, frequency, type of information.</w:t>
            </w:r>
            <w:r>
              <w:rPr>
                <w:rFonts w:ascii="Calibri" w:hAnsi="Calibri" w:cs="Tahoma"/>
                <w:sz w:val="20"/>
                <w:szCs w:val="20"/>
                <w:u w:val="single"/>
              </w:rPr>
              <w:t xml:space="preserve"> </w:t>
            </w:r>
          </w:p>
        </w:tc>
      </w:tr>
      <w:tr w:rsidR="00B4420B" w:rsidRPr="00BB7664" w14:paraId="0A2C1AC9" w14:textId="77777777" w:rsidTr="00036D0A">
        <w:tc>
          <w:tcPr>
            <w:tcW w:w="675" w:type="dxa"/>
            <w:shd w:val="clear" w:color="auto" w:fill="auto"/>
          </w:tcPr>
          <w:p w14:paraId="78099D8F" w14:textId="77777777" w:rsidR="00B4420B" w:rsidRPr="00BB7664" w:rsidRDefault="00B4420B" w:rsidP="00036D0A">
            <w:pPr>
              <w:numPr>
                <w:ilvl w:val="0"/>
                <w:numId w:val="45"/>
              </w:numPr>
              <w:jc w:val="both"/>
              <w:rPr>
                <w:rFonts w:ascii="Calibri" w:hAnsi="Calibri" w:cs="Tahoma"/>
                <w:sz w:val="20"/>
                <w:szCs w:val="20"/>
                <w:u w:val="single"/>
              </w:rPr>
            </w:pPr>
          </w:p>
        </w:tc>
        <w:tc>
          <w:tcPr>
            <w:tcW w:w="8755" w:type="dxa"/>
            <w:shd w:val="clear" w:color="auto" w:fill="auto"/>
          </w:tcPr>
          <w:p w14:paraId="23EE71FC" w14:textId="77777777" w:rsidR="00B4420B" w:rsidRPr="00747AD6" w:rsidRDefault="00B4420B" w:rsidP="00036D0A">
            <w:pPr>
              <w:jc w:val="both"/>
              <w:rPr>
                <w:rFonts w:ascii="Calibri" w:hAnsi="Calibri" w:cs="Tahoma"/>
                <w:sz w:val="20"/>
                <w:szCs w:val="20"/>
              </w:rPr>
            </w:pPr>
            <w:r w:rsidRPr="00BB7664">
              <w:rPr>
                <w:rFonts w:ascii="Calibri" w:hAnsi="Calibri" w:cs="Tahoma"/>
                <w:sz w:val="20"/>
                <w:szCs w:val="20"/>
                <w:u w:val="single"/>
              </w:rPr>
              <w:t>Materials</w:t>
            </w:r>
            <w:r w:rsidRPr="00747AD6">
              <w:rPr>
                <w:rFonts w:ascii="Calibri" w:hAnsi="Calibri" w:cs="Tahoma"/>
                <w:sz w:val="20"/>
                <w:szCs w:val="20"/>
              </w:rPr>
              <w:t xml:space="preserve"> provided </w:t>
            </w:r>
            <w:r w:rsidR="00923368" w:rsidRPr="00747AD6">
              <w:rPr>
                <w:rFonts w:ascii="Calibri" w:hAnsi="Calibri" w:cs="Tahoma"/>
                <w:sz w:val="20"/>
                <w:szCs w:val="20"/>
              </w:rPr>
              <w:t xml:space="preserve">to CRO </w:t>
            </w:r>
            <w:r w:rsidRPr="00747AD6">
              <w:rPr>
                <w:rFonts w:ascii="Calibri" w:hAnsi="Calibri" w:cs="Tahoma"/>
                <w:sz w:val="20"/>
                <w:szCs w:val="20"/>
              </w:rPr>
              <w:t>by or on behalf of DNDi</w:t>
            </w:r>
            <w:r w:rsidR="00747AD6">
              <w:rPr>
                <w:rFonts w:ascii="Calibri" w:hAnsi="Calibri" w:cs="Tahoma"/>
                <w:sz w:val="20"/>
                <w:szCs w:val="20"/>
              </w:rPr>
              <w:t>.</w:t>
            </w:r>
            <w:r w:rsidRPr="00747AD6">
              <w:rPr>
                <w:rFonts w:ascii="Calibri" w:hAnsi="Calibri" w:cs="Tahoma"/>
                <w:sz w:val="20"/>
                <w:szCs w:val="20"/>
              </w:rPr>
              <w:t xml:space="preserve"> </w:t>
            </w:r>
          </w:p>
          <w:p w14:paraId="0D978DEB" w14:textId="77777777" w:rsidR="006A47CB" w:rsidRPr="00BB7664" w:rsidRDefault="006A47CB" w:rsidP="00036D0A">
            <w:pPr>
              <w:jc w:val="both"/>
              <w:rPr>
                <w:rFonts w:ascii="Calibri" w:hAnsi="Calibri" w:cs="Tahoma"/>
                <w:sz w:val="20"/>
                <w:szCs w:val="20"/>
              </w:rPr>
            </w:pPr>
          </w:p>
        </w:tc>
      </w:tr>
      <w:tr w:rsidR="00B4420B" w:rsidRPr="00BB7664" w14:paraId="4B94CA5C" w14:textId="77777777" w:rsidTr="00036D0A">
        <w:tc>
          <w:tcPr>
            <w:tcW w:w="675" w:type="dxa"/>
            <w:shd w:val="clear" w:color="auto" w:fill="auto"/>
          </w:tcPr>
          <w:p w14:paraId="590C3D27" w14:textId="77777777" w:rsidR="00B4420B" w:rsidRPr="00BB7664" w:rsidRDefault="00B4420B" w:rsidP="00036D0A">
            <w:pPr>
              <w:numPr>
                <w:ilvl w:val="0"/>
                <w:numId w:val="45"/>
              </w:numPr>
              <w:jc w:val="both"/>
              <w:rPr>
                <w:rFonts w:ascii="Calibri" w:hAnsi="Calibri" w:cs="Tahoma"/>
                <w:sz w:val="20"/>
                <w:szCs w:val="20"/>
                <w:u w:val="single"/>
              </w:rPr>
            </w:pPr>
          </w:p>
        </w:tc>
        <w:tc>
          <w:tcPr>
            <w:tcW w:w="8755" w:type="dxa"/>
            <w:shd w:val="clear" w:color="auto" w:fill="auto"/>
          </w:tcPr>
          <w:p w14:paraId="4592DA7C" w14:textId="77777777" w:rsidR="00EB5DAA" w:rsidRPr="00BB7664" w:rsidRDefault="00853123" w:rsidP="00036D0A">
            <w:pPr>
              <w:jc w:val="both"/>
              <w:rPr>
                <w:rFonts w:ascii="Calibri" w:hAnsi="Calibri" w:cs="Tahoma"/>
                <w:sz w:val="20"/>
                <w:szCs w:val="20"/>
                <w:u w:val="single"/>
              </w:rPr>
            </w:pPr>
            <w:r w:rsidRPr="00BB7664">
              <w:rPr>
                <w:rFonts w:ascii="Calibri" w:hAnsi="Calibri" w:cs="Tahoma"/>
                <w:sz w:val="20"/>
                <w:szCs w:val="20"/>
                <w:u w:val="single"/>
              </w:rPr>
              <w:t xml:space="preserve">Remuneration/expenses </w:t>
            </w:r>
            <w:r w:rsidR="00B4420B" w:rsidRPr="00BB7664">
              <w:rPr>
                <w:rFonts w:ascii="Calibri" w:hAnsi="Calibri" w:cs="Tahoma"/>
                <w:sz w:val="20"/>
                <w:szCs w:val="20"/>
                <w:u w:val="single"/>
              </w:rPr>
              <w:t xml:space="preserve">and payment schedule: </w:t>
            </w:r>
          </w:p>
          <w:p w14:paraId="2DD48E4E" w14:textId="77777777" w:rsidR="00EB5DAA" w:rsidRPr="00BB7664" w:rsidRDefault="00EB5DAA" w:rsidP="00036D0A">
            <w:pPr>
              <w:jc w:val="both"/>
              <w:rPr>
                <w:rFonts w:ascii="Calibri" w:hAnsi="Calibri" w:cs="Tahoma"/>
                <w:sz w:val="20"/>
                <w:szCs w:val="20"/>
                <w:u w:val="single"/>
              </w:rPr>
            </w:pPr>
          </w:p>
          <w:p w14:paraId="4E641635" w14:textId="77777777" w:rsidR="00BB7664" w:rsidRDefault="00B4420B" w:rsidP="00036D0A">
            <w:pPr>
              <w:jc w:val="both"/>
              <w:rPr>
                <w:rFonts w:ascii="Calibri" w:hAnsi="Calibri" w:cs="Tahoma"/>
                <w:sz w:val="20"/>
                <w:szCs w:val="20"/>
              </w:rPr>
            </w:pPr>
            <w:r w:rsidRPr="00BB7664">
              <w:rPr>
                <w:rFonts w:ascii="Calibri" w:hAnsi="Calibri" w:cs="Tahoma"/>
                <w:sz w:val="20"/>
                <w:szCs w:val="20"/>
              </w:rPr>
              <w:t>Total price for the performance of the Services is: &lt;</w:t>
            </w:r>
            <w:r w:rsidRPr="00BB7664">
              <w:rPr>
                <w:rFonts w:ascii="Calibri" w:hAnsi="Calibri" w:cs="Tahoma"/>
                <w:sz w:val="20"/>
                <w:szCs w:val="20"/>
                <w:highlight w:val="yellow"/>
              </w:rPr>
              <w:t>complete</w:t>
            </w:r>
            <w:r w:rsidRPr="00BB7664">
              <w:rPr>
                <w:rFonts w:ascii="Calibri" w:hAnsi="Calibri" w:cs="Tahoma"/>
                <w:sz w:val="20"/>
                <w:szCs w:val="20"/>
              </w:rPr>
              <w:t> &gt; which shall be paid by DNDi pursuant to the following schedule</w:t>
            </w:r>
            <w:r w:rsidR="001032F4" w:rsidRPr="00BB7664">
              <w:rPr>
                <w:rFonts w:ascii="Calibri" w:hAnsi="Calibri" w:cs="Tahoma"/>
                <w:sz w:val="20"/>
                <w:szCs w:val="20"/>
              </w:rPr>
              <w:t xml:space="preserve"> (</w:t>
            </w:r>
            <w:r w:rsidR="001032F4" w:rsidRPr="00BB7664">
              <w:rPr>
                <w:rFonts w:ascii="Calibri" w:hAnsi="Calibri" w:cs="Tahoma"/>
                <w:sz w:val="20"/>
                <w:szCs w:val="20"/>
                <w:highlight w:val="yellow"/>
              </w:rPr>
              <w:t>include the associated milestone</w:t>
            </w:r>
            <w:r w:rsidR="001032F4" w:rsidRPr="00BB7664">
              <w:rPr>
                <w:rFonts w:ascii="Calibri" w:hAnsi="Calibri" w:cs="Tahoma"/>
                <w:sz w:val="20"/>
                <w:szCs w:val="20"/>
              </w:rPr>
              <w:t>)</w:t>
            </w:r>
            <w:r w:rsidRPr="00BB7664">
              <w:rPr>
                <w:rFonts w:ascii="Calibri" w:hAnsi="Calibri" w:cs="Tahoma"/>
                <w:sz w:val="20"/>
                <w:szCs w:val="20"/>
              </w:rPr>
              <w:t xml:space="preserve">: </w:t>
            </w:r>
          </w:p>
          <w:p w14:paraId="70B4E138" w14:textId="77777777" w:rsidR="00853123" w:rsidRPr="00BB7664" w:rsidRDefault="00853123" w:rsidP="00036D0A">
            <w:pPr>
              <w:jc w:val="both"/>
              <w:rPr>
                <w:rFonts w:ascii="Calibri" w:hAnsi="Calibri" w:cs="Tahoma"/>
                <w:sz w:val="20"/>
                <w:szCs w:val="20"/>
              </w:rPr>
            </w:pPr>
            <w:r w:rsidRPr="00BB7664">
              <w:rPr>
                <w:rFonts w:ascii="Calibri" w:hAnsi="Calibri" w:cs="Tahoma"/>
                <w:sz w:val="20"/>
                <w:szCs w:val="20"/>
              </w:rPr>
              <w:t>VAT if applicable</w:t>
            </w:r>
          </w:p>
          <w:p w14:paraId="663105BF" w14:textId="77777777" w:rsidR="00526933" w:rsidRPr="00BB7664" w:rsidRDefault="00526933" w:rsidP="00036D0A">
            <w:pPr>
              <w:jc w:val="both"/>
              <w:rPr>
                <w:rFonts w:ascii="Calibri" w:hAnsi="Calibri" w:cs="Tahoma"/>
                <w:sz w:val="20"/>
                <w:szCs w:val="20"/>
              </w:rPr>
            </w:pPr>
            <w:r w:rsidRPr="00BB7664">
              <w:rPr>
                <w:rFonts w:ascii="Calibri" w:hAnsi="Calibri" w:cs="Tahoma"/>
                <w:sz w:val="20"/>
                <w:szCs w:val="20"/>
                <w:u w:val="single"/>
              </w:rPr>
              <w:t xml:space="preserve">Currency </w:t>
            </w:r>
            <w:r w:rsidRPr="00BB7664">
              <w:rPr>
                <w:rFonts w:ascii="Calibri" w:hAnsi="Calibri" w:cs="Tahoma"/>
                <w:sz w:val="20"/>
                <w:szCs w:val="20"/>
              </w:rPr>
              <w:t xml:space="preserve">&amp; </w:t>
            </w:r>
            <w:r w:rsidR="00EB5DAA" w:rsidRPr="00BB7664">
              <w:rPr>
                <w:rFonts w:ascii="Calibri" w:hAnsi="Calibri" w:cs="Tahoma"/>
                <w:sz w:val="20"/>
                <w:szCs w:val="20"/>
              </w:rPr>
              <w:t>if necessary the a</w:t>
            </w:r>
            <w:r w:rsidRPr="00BB7664">
              <w:rPr>
                <w:rFonts w:ascii="Calibri" w:hAnsi="Calibri" w:cs="Tahoma"/>
                <w:sz w:val="20"/>
                <w:szCs w:val="20"/>
              </w:rPr>
              <w:t xml:space="preserve">pplicable </w:t>
            </w:r>
            <w:r w:rsidRPr="00BB7664">
              <w:rPr>
                <w:rFonts w:ascii="Calibri" w:hAnsi="Calibri" w:cs="Tahoma"/>
                <w:sz w:val="20"/>
                <w:szCs w:val="20"/>
                <w:u w:val="single"/>
              </w:rPr>
              <w:t>currency conversion rate</w:t>
            </w:r>
            <w:r w:rsidRPr="00BB7664">
              <w:rPr>
                <w:rFonts w:ascii="Calibri" w:hAnsi="Calibri" w:cs="Tahoma"/>
                <w:sz w:val="20"/>
                <w:szCs w:val="20"/>
              </w:rPr>
              <w:t>.</w:t>
            </w:r>
          </w:p>
          <w:p w14:paraId="01B65984" w14:textId="77777777" w:rsidR="006A47CB" w:rsidRPr="00BB7664" w:rsidRDefault="006A47CB" w:rsidP="00036D0A">
            <w:pPr>
              <w:jc w:val="both"/>
              <w:rPr>
                <w:rFonts w:ascii="Calibri" w:hAnsi="Calibri" w:cs="Tahoma"/>
                <w:sz w:val="20"/>
                <w:szCs w:val="20"/>
              </w:rPr>
            </w:pPr>
          </w:p>
        </w:tc>
      </w:tr>
      <w:tr w:rsidR="00B4420B" w:rsidRPr="00BB7664" w14:paraId="6EFB920B" w14:textId="77777777" w:rsidTr="00036D0A">
        <w:tc>
          <w:tcPr>
            <w:tcW w:w="675" w:type="dxa"/>
            <w:shd w:val="clear" w:color="auto" w:fill="auto"/>
          </w:tcPr>
          <w:p w14:paraId="2624081D" w14:textId="77777777" w:rsidR="00B4420B" w:rsidRPr="00BB7664" w:rsidRDefault="00B4420B" w:rsidP="00036D0A">
            <w:pPr>
              <w:numPr>
                <w:ilvl w:val="0"/>
                <w:numId w:val="45"/>
              </w:numPr>
              <w:jc w:val="both"/>
              <w:rPr>
                <w:rFonts w:ascii="Calibri" w:hAnsi="Calibri" w:cs="Tahoma"/>
                <w:sz w:val="20"/>
                <w:szCs w:val="20"/>
                <w:u w:val="single"/>
              </w:rPr>
            </w:pPr>
          </w:p>
        </w:tc>
        <w:tc>
          <w:tcPr>
            <w:tcW w:w="8755" w:type="dxa"/>
            <w:shd w:val="clear" w:color="auto" w:fill="auto"/>
          </w:tcPr>
          <w:p w14:paraId="4F57FF1A" w14:textId="77777777" w:rsidR="00B4420B" w:rsidRPr="00BB7664" w:rsidRDefault="00B4420B" w:rsidP="00036D0A">
            <w:pPr>
              <w:jc w:val="both"/>
              <w:rPr>
                <w:rFonts w:ascii="Calibri" w:hAnsi="Calibri" w:cs="Tahoma"/>
                <w:sz w:val="20"/>
                <w:szCs w:val="20"/>
              </w:rPr>
            </w:pPr>
            <w:r w:rsidRPr="00BB7664">
              <w:rPr>
                <w:rFonts w:ascii="Calibri" w:hAnsi="Calibri" w:cs="Tahoma"/>
                <w:sz w:val="20"/>
                <w:szCs w:val="20"/>
                <w:u w:val="single"/>
              </w:rPr>
              <w:t>Reporting:</w:t>
            </w:r>
            <w:r w:rsidRPr="00BB7664">
              <w:rPr>
                <w:rFonts w:ascii="Calibri" w:hAnsi="Calibri" w:cs="Tahoma"/>
                <w:sz w:val="20"/>
                <w:szCs w:val="20"/>
              </w:rPr>
              <w:t xml:space="preserve"> CRO shall deliver to DNDi a report </w:t>
            </w:r>
            <w:r w:rsidR="004152A6" w:rsidRPr="00BB7664">
              <w:rPr>
                <w:rFonts w:ascii="Calibri" w:hAnsi="Calibri" w:cs="Tahoma"/>
                <w:sz w:val="20"/>
                <w:szCs w:val="20"/>
              </w:rPr>
              <w:t>upon</w:t>
            </w:r>
            <w:r w:rsidRPr="00BB7664">
              <w:rPr>
                <w:rFonts w:ascii="Calibri" w:hAnsi="Calibri" w:cs="Tahoma"/>
                <w:sz w:val="20"/>
                <w:szCs w:val="20"/>
              </w:rPr>
              <w:t xml:space="preserve"> completion of the Services </w:t>
            </w:r>
            <w:r w:rsidRPr="00BB7664">
              <w:rPr>
                <w:rFonts w:ascii="Calibri" w:hAnsi="Calibri" w:cs="Tahoma"/>
                <w:sz w:val="20"/>
                <w:szCs w:val="20"/>
                <w:highlight w:val="yellow"/>
              </w:rPr>
              <w:t xml:space="preserve">AND </w:t>
            </w:r>
            <w:r w:rsidR="004152A6" w:rsidRPr="00BB7664">
              <w:rPr>
                <w:rFonts w:ascii="Calibri" w:hAnsi="Calibri" w:cs="Tahoma"/>
                <w:sz w:val="20"/>
                <w:szCs w:val="20"/>
                <w:highlight w:val="yellow"/>
              </w:rPr>
              <w:t>an interim report</w:t>
            </w:r>
            <w:r w:rsidR="004152A6" w:rsidRPr="00BB7664">
              <w:rPr>
                <w:rFonts w:ascii="Calibri" w:hAnsi="Calibri" w:cs="Tahoma"/>
                <w:sz w:val="20"/>
                <w:szCs w:val="20"/>
              </w:rPr>
              <w:t xml:space="preserve"> </w:t>
            </w:r>
            <w:r w:rsidRPr="00BB7664">
              <w:rPr>
                <w:rFonts w:ascii="Calibri" w:hAnsi="Calibri" w:cs="Tahoma"/>
                <w:sz w:val="20"/>
                <w:szCs w:val="20"/>
              </w:rPr>
              <w:t xml:space="preserve">at &lt; </w:t>
            </w:r>
            <w:r w:rsidR="004152A6" w:rsidRPr="00BB7664">
              <w:rPr>
                <w:rFonts w:ascii="Calibri" w:hAnsi="Calibri" w:cs="Tahoma"/>
                <w:sz w:val="20"/>
                <w:szCs w:val="20"/>
                <w:highlight w:val="yellow"/>
              </w:rPr>
              <w:t>complete</w:t>
            </w:r>
            <w:r w:rsidRPr="00BB7664">
              <w:rPr>
                <w:rFonts w:ascii="Calibri" w:hAnsi="Calibri" w:cs="Tahoma"/>
                <w:sz w:val="20"/>
                <w:szCs w:val="20"/>
              </w:rPr>
              <w:t xml:space="preserve">&gt;. </w:t>
            </w:r>
          </w:p>
          <w:p w14:paraId="7DE2559E" w14:textId="77777777" w:rsidR="006A47CB" w:rsidRPr="00BB7664" w:rsidRDefault="006A47CB" w:rsidP="00036D0A">
            <w:pPr>
              <w:jc w:val="both"/>
              <w:rPr>
                <w:rFonts w:ascii="Calibri" w:hAnsi="Calibri" w:cs="Tahoma"/>
                <w:sz w:val="20"/>
                <w:szCs w:val="20"/>
                <w:u w:val="single"/>
              </w:rPr>
            </w:pPr>
          </w:p>
        </w:tc>
      </w:tr>
      <w:tr w:rsidR="00B4420B" w:rsidRPr="00BB7664" w14:paraId="24CD1D7E" w14:textId="77777777" w:rsidTr="00036D0A">
        <w:tc>
          <w:tcPr>
            <w:tcW w:w="675" w:type="dxa"/>
            <w:shd w:val="clear" w:color="auto" w:fill="auto"/>
          </w:tcPr>
          <w:p w14:paraId="441EB5BE" w14:textId="77777777" w:rsidR="00B4420B" w:rsidRPr="00BB7664" w:rsidRDefault="00B4420B" w:rsidP="00036D0A">
            <w:pPr>
              <w:numPr>
                <w:ilvl w:val="0"/>
                <w:numId w:val="45"/>
              </w:numPr>
              <w:rPr>
                <w:rFonts w:ascii="Calibri" w:hAnsi="Calibri" w:cs="Tahoma"/>
                <w:sz w:val="20"/>
                <w:szCs w:val="20"/>
              </w:rPr>
            </w:pPr>
          </w:p>
        </w:tc>
        <w:tc>
          <w:tcPr>
            <w:tcW w:w="8755" w:type="dxa"/>
            <w:shd w:val="clear" w:color="auto" w:fill="auto"/>
          </w:tcPr>
          <w:p w14:paraId="692F1CB4" w14:textId="77777777" w:rsidR="00B4420B" w:rsidRPr="00BB7664" w:rsidRDefault="00B4420B" w:rsidP="00B4420B">
            <w:pPr>
              <w:rPr>
                <w:rFonts w:ascii="Calibri" w:hAnsi="Calibri" w:cs="Tahoma"/>
                <w:sz w:val="20"/>
                <w:szCs w:val="20"/>
              </w:rPr>
            </w:pPr>
            <w:r w:rsidRPr="00BB7664">
              <w:rPr>
                <w:rFonts w:ascii="Calibri" w:hAnsi="Calibri" w:cs="Tahoma"/>
                <w:sz w:val="20"/>
                <w:szCs w:val="20"/>
              </w:rPr>
              <w:t xml:space="preserve">Any </w:t>
            </w:r>
            <w:r w:rsidRPr="00BB7664">
              <w:rPr>
                <w:rFonts w:ascii="Calibri" w:hAnsi="Calibri" w:cs="Tahoma"/>
                <w:sz w:val="20"/>
                <w:szCs w:val="20"/>
                <w:u w:val="single"/>
              </w:rPr>
              <w:t>applicable</w:t>
            </w:r>
            <w:r w:rsidR="00537946" w:rsidRPr="00BB7664">
              <w:rPr>
                <w:rFonts w:ascii="Calibri" w:hAnsi="Calibri" w:cs="Tahoma"/>
                <w:sz w:val="20"/>
                <w:szCs w:val="20"/>
                <w:u w:val="single"/>
              </w:rPr>
              <w:t xml:space="preserve"> current</w:t>
            </w:r>
            <w:r w:rsidRPr="00BB7664">
              <w:rPr>
                <w:rFonts w:ascii="Calibri" w:hAnsi="Calibri" w:cs="Tahoma"/>
                <w:sz w:val="20"/>
                <w:szCs w:val="20"/>
                <w:u w:val="single"/>
              </w:rPr>
              <w:t xml:space="preserve"> </w:t>
            </w:r>
            <w:proofErr w:type="spellStart"/>
            <w:r w:rsidRPr="00BB7664">
              <w:rPr>
                <w:rFonts w:ascii="Calibri" w:hAnsi="Calibri" w:cs="Tahoma"/>
                <w:sz w:val="20"/>
                <w:szCs w:val="20"/>
                <w:u w:val="single"/>
              </w:rPr>
              <w:t>GxP</w:t>
            </w:r>
            <w:proofErr w:type="spellEnd"/>
            <w:r w:rsidRPr="00BB7664">
              <w:rPr>
                <w:rFonts w:ascii="Calibri" w:hAnsi="Calibri" w:cs="Tahoma"/>
                <w:sz w:val="20"/>
                <w:szCs w:val="20"/>
              </w:rPr>
              <w:t xml:space="preserve"> or national or regional regulations as appropriate.</w:t>
            </w:r>
          </w:p>
          <w:p w14:paraId="4F6D07B2" w14:textId="77777777" w:rsidR="006A47CB" w:rsidRPr="00BB7664" w:rsidRDefault="006A47CB" w:rsidP="00B4420B">
            <w:pPr>
              <w:rPr>
                <w:rFonts w:ascii="Calibri" w:hAnsi="Calibri" w:cs="Tahoma"/>
                <w:sz w:val="20"/>
                <w:szCs w:val="20"/>
              </w:rPr>
            </w:pPr>
          </w:p>
        </w:tc>
      </w:tr>
      <w:tr w:rsidR="00907920" w:rsidRPr="00BB7664" w14:paraId="5AF3FAEC" w14:textId="77777777" w:rsidTr="00036D0A">
        <w:tc>
          <w:tcPr>
            <w:tcW w:w="675" w:type="dxa"/>
            <w:shd w:val="clear" w:color="auto" w:fill="auto"/>
          </w:tcPr>
          <w:p w14:paraId="6BF13ED7" w14:textId="77777777" w:rsidR="00907920" w:rsidRPr="00BB7664" w:rsidRDefault="00907920" w:rsidP="00036D0A">
            <w:pPr>
              <w:numPr>
                <w:ilvl w:val="0"/>
                <w:numId w:val="45"/>
              </w:numPr>
              <w:rPr>
                <w:rFonts w:ascii="Calibri" w:hAnsi="Calibri" w:cs="Tahoma"/>
                <w:sz w:val="20"/>
                <w:szCs w:val="20"/>
              </w:rPr>
            </w:pPr>
          </w:p>
        </w:tc>
        <w:tc>
          <w:tcPr>
            <w:tcW w:w="8755" w:type="dxa"/>
            <w:shd w:val="clear" w:color="auto" w:fill="auto"/>
          </w:tcPr>
          <w:p w14:paraId="2104B6AB" w14:textId="77777777" w:rsidR="00082E45" w:rsidRPr="00BB7664" w:rsidRDefault="00A56899" w:rsidP="00B4420B">
            <w:pPr>
              <w:rPr>
                <w:rFonts w:ascii="Calibri" w:hAnsi="Calibri" w:cs="Tahoma"/>
                <w:sz w:val="20"/>
                <w:szCs w:val="20"/>
              </w:rPr>
            </w:pPr>
            <w:r w:rsidRPr="00BB7664">
              <w:rPr>
                <w:rFonts w:ascii="Calibri" w:hAnsi="Calibri" w:cs="Tahoma"/>
                <w:sz w:val="20"/>
                <w:szCs w:val="20"/>
                <w:u w:val="single"/>
              </w:rPr>
              <w:t>Shipment:</w:t>
            </w:r>
            <w:r w:rsidRPr="00BB7664">
              <w:rPr>
                <w:rFonts w:ascii="Calibri" w:hAnsi="Calibri" w:cs="Tahoma"/>
                <w:sz w:val="20"/>
                <w:szCs w:val="20"/>
              </w:rPr>
              <w:t xml:space="preserve"> destination, cost (if not included in the overall cost).</w:t>
            </w:r>
          </w:p>
          <w:p w14:paraId="4CE07BA3" w14:textId="77777777" w:rsidR="002F5A8F" w:rsidRPr="00BB7664" w:rsidRDefault="002F5A8F" w:rsidP="00B4420B">
            <w:pPr>
              <w:rPr>
                <w:rFonts w:ascii="Calibri" w:hAnsi="Calibri" w:cs="Tahoma"/>
                <w:sz w:val="20"/>
                <w:szCs w:val="20"/>
              </w:rPr>
            </w:pPr>
          </w:p>
        </w:tc>
      </w:tr>
      <w:tr w:rsidR="002F5A8F" w:rsidRPr="00BB7664" w14:paraId="5116811D" w14:textId="77777777" w:rsidTr="00036D0A">
        <w:tc>
          <w:tcPr>
            <w:tcW w:w="675" w:type="dxa"/>
            <w:shd w:val="clear" w:color="auto" w:fill="auto"/>
          </w:tcPr>
          <w:p w14:paraId="5CEE205A" w14:textId="77777777" w:rsidR="002F5A8F" w:rsidRPr="00BB7664" w:rsidRDefault="002F5A8F" w:rsidP="00B5218C">
            <w:pPr>
              <w:numPr>
                <w:ilvl w:val="0"/>
                <w:numId w:val="45"/>
              </w:numPr>
              <w:rPr>
                <w:rFonts w:ascii="Calibri" w:hAnsi="Calibri" w:cs="Tahoma"/>
                <w:sz w:val="20"/>
                <w:szCs w:val="20"/>
              </w:rPr>
            </w:pPr>
          </w:p>
        </w:tc>
        <w:tc>
          <w:tcPr>
            <w:tcW w:w="8755" w:type="dxa"/>
            <w:shd w:val="clear" w:color="auto" w:fill="auto"/>
          </w:tcPr>
          <w:p w14:paraId="365BF6C3" w14:textId="77777777" w:rsidR="002F5A8F" w:rsidRPr="00BB7664" w:rsidRDefault="002F5A8F" w:rsidP="003B6E9B">
            <w:pPr>
              <w:rPr>
                <w:rFonts w:ascii="Calibri" w:hAnsi="Calibri" w:cs="Tahoma"/>
                <w:sz w:val="20"/>
                <w:szCs w:val="20"/>
                <w:u w:val="single"/>
              </w:rPr>
            </w:pPr>
            <w:r w:rsidRPr="00BB7664">
              <w:rPr>
                <w:rFonts w:ascii="Calibri" w:hAnsi="Calibri" w:cs="Tahoma"/>
                <w:sz w:val="20"/>
                <w:szCs w:val="20"/>
                <w:u w:val="single"/>
              </w:rPr>
              <w:t xml:space="preserve">Responsible &amp; Contact details of </w:t>
            </w:r>
            <w:r w:rsidR="009375B6" w:rsidRPr="00BB7664">
              <w:rPr>
                <w:rFonts w:ascii="Calibri" w:hAnsi="Calibri" w:cs="Tahoma"/>
                <w:sz w:val="20"/>
                <w:szCs w:val="20"/>
                <w:u w:val="single"/>
              </w:rPr>
              <w:t>CRO (Key Personnel)</w:t>
            </w:r>
          </w:p>
          <w:p w14:paraId="0116570F" w14:textId="77777777" w:rsidR="002F5A8F" w:rsidRPr="00BB7664" w:rsidRDefault="009375B6" w:rsidP="003B6E9B">
            <w:pPr>
              <w:rPr>
                <w:rFonts w:ascii="Calibri" w:hAnsi="Calibri" w:cs="Tahoma"/>
                <w:sz w:val="20"/>
                <w:szCs w:val="20"/>
                <w:u w:val="single"/>
              </w:rPr>
            </w:pPr>
            <w:r w:rsidRPr="00BB7664">
              <w:rPr>
                <w:rFonts w:ascii="Calibri" w:hAnsi="Calibri" w:cs="Tahoma"/>
                <w:sz w:val="20"/>
                <w:szCs w:val="20"/>
                <w:u w:val="single"/>
              </w:rPr>
              <w:t>Responsible &amp; Contact details of DNDi</w:t>
            </w:r>
          </w:p>
        </w:tc>
      </w:tr>
    </w:tbl>
    <w:p w14:paraId="676404E2" w14:textId="77777777" w:rsidR="009642BA" w:rsidRPr="001E4554" w:rsidRDefault="009642BA" w:rsidP="003B6E9B">
      <w:pPr>
        <w:jc w:val="both"/>
        <w:rPr>
          <w:rFonts w:ascii="Calibri" w:hAnsi="Calibri" w:cs="Tahoma"/>
          <w:sz w:val="20"/>
          <w:szCs w:val="20"/>
        </w:rPr>
      </w:pPr>
    </w:p>
    <w:sectPr w:rsidR="009642BA" w:rsidRPr="001E4554" w:rsidSect="00385594">
      <w:headerReference w:type="even" r:id="rId13"/>
      <w:footerReference w:type="even" r:id="rId14"/>
      <w:footerReference w:type="default" r:id="rId15"/>
      <w:pgSz w:w="12240" w:h="15840"/>
      <w:pgMar w:top="1417" w:right="1417" w:bottom="1417" w:left="1417" w:header="709" w:footer="9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CF809" w14:textId="77777777" w:rsidR="009955F9" w:rsidRDefault="009955F9">
      <w:r>
        <w:separator/>
      </w:r>
    </w:p>
  </w:endnote>
  <w:endnote w:type="continuationSeparator" w:id="0">
    <w:p w14:paraId="02ED77E9" w14:textId="77777777" w:rsidR="009955F9" w:rsidRDefault="009955F9">
      <w:r>
        <w:continuationSeparator/>
      </w:r>
    </w:p>
  </w:endnote>
  <w:endnote w:type="continuationNotice" w:id="1">
    <w:p w14:paraId="73EE429F" w14:textId="77777777" w:rsidR="009955F9" w:rsidRDefault="009955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78CEA" w14:textId="77777777" w:rsidR="001567C2" w:rsidRDefault="001567C2" w:rsidP="003A07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F5EF63" w14:textId="77777777" w:rsidR="001567C2" w:rsidRDefault="001567C2" w:rsidP="003A07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0A91B" w14:textId="77777777" w:rsidR="001567C2" w:rsidRPr="00180FAF" w:rsidRDefault="001567C2" w:rsidP="003A073D">
    <w:pPr>
      <w:pStyle w:val="Footer"/>
      <w:framePr w:wrap="around" w:vAnchor="text" w:hAnchor="page" w:x="5761" w:y="86"/>
      <w:rPr>
        <w:rStyle w:val="PageNumber"/>
        <w:rFonts w:ascii="Trebuchet MS" w:hAnsi="Trebuchet MS"/>
        <w:sz w:val="18"/>
        <w:szCs w:val="18"/>
      </w:rPr>
    </w:pPr>
    <w:r w:rsidRPr="00180FAF">
      <w:rPr>
        <w:rStyle w:val="PageNumber"/>
        <w:rFonts w:ascii="Trebuchet MS" w:hAnsi="Trebuchet MS"/>
        <w:sz w:val="18"/>
        <w:szCs w:val="18"/>
      </w:rPr>
      <w:fldChar w:fldCharType="begin"/>
    </w:r>
    <w:r w:rsidRPr="00180FAF">
      <w:rPr>
        <w:rStyle w:val="PageNumber"/>
        <w:rFonts w:ascii="Trebuchet MS" w:hAnsi="Trebuchet MS"/>
        <w:sz w:val="18"/>
        <w:szCs w:val="18"/>
      </w:rPr>
      <w:instrText xml:space="preserve">PAGE  </w:instrText>
    </w:r>
    <w:r w:rsidRPr="00180FAF">
      <w:rPr>
        <w:rStyle w:val="PageNumber"/>
        <w:rFonts w:ascii="Trebuchet MS" w:hAnsi="Trebuchet MS"/>
        <w:sz w:val="18"/>
        <w:szCs w:val="18"/>
      </w:rPr>
      <w:fldChar w:fldCharType="separate"/>
    </w:r>
    <w:r w:rsidR="00A3194E">
      <w:rPr>
        <w:rStyle w:val="PageNumber"/>
        <w:rFonts w:ascii="Trebuchet MS" w:hAnsi="Trebuchet MS"/>
        <w:noProof/>
        <w:sz w:val="18"/>
        <w:szCs w:val="18"/>
      </w:rPr>
      <w:t>3</w:t>
    </w:r>
    <w:r w:rsidRPr="00180FAF">
      <w:rPr>
        <w:rStyle w:val="PageNumber"/>
        <w:rFonts w:ascii="Trebuchet MS" w:hAnsi="Trebuchet MS"/>
        <w:sz w:val="18"/>
        <w:szCs w:val="18"/>
      </w:rPr>
      <w:fldChar w:fldCharType="end"/>
    </w:r>
    <w:r w:rsidRPr="00180FAF">
      <w:rPr>
        <w:rStyle w:val="PageNumber"/>
        <w:rFonts w:ascii="Trebuchet MS" w:hAnsi="Trebuchet MS"/>
        <w:sz w:val="18"/>
        <w:szCs w:val="18"/>
      </w:rPr>
      <w:t>/</w:t>
    </w:r>
    <w:r w:rsidRPr="00180FAF">
      <w:rPr>
        <w:rStyle w:val="PageNumber"/>
        <w:rFonts w:ascii="Trebuchet MS" w:hAnsi="Trebuchet MS"/>
        <w:sz w:val="18"/>
        <w:szCs w:val="18"/>
      </w:rPr>
      <w:fldChar w:fldCharType="begin"/>
    </w:r>
    <w:r w:rsidRPr="00180FAF">
      <w:rPr>
        <w:rStyle w:val="PageNumber"/>
        <w:rFonts w:ascii="Trebuchet MS" w:hAnsi="Trebuchet MS"/>
        <w:sz w:val="18"/>
        <w:szCs w:val="18"/>
      </w:rPr>
      <w:instrText xml:space="preserve"> NUMPAGES </w:instrText>
    </w:r>
    <w:r w:rsidRPr="00180FAF">
      <w:rPr>
        <w:rStyle w:val="PageNumber"/>
        <w:rFonts w:ascii="Trebuchet MS" w:hAnsi="Trebuchet MS"/>
        <w:sz w:val="18"/>
        <w:szCs w:val="18"/>
      </w:rPr>
      <w:fldChar w:fldCharType="separate"/>
    </w:r>
    <w:r w:rsidR="00A3194E">
      <w:rPr>
        <w:rStyle w:val="PageNumber"/>
        <w:rFonts w:ascii="Trebuchet MS" w:hAnsi="Trebuchet MS"/>
        <w:noProof/>
        <w:sz w:val="18"/>
        <w:szCs w:val="18"/>
      </w:rPr>
      <w:t>12</w:t>
    </w:r>
    <w:r w:rsidRPr="00180FAF">
      <w:rPr>
        <w:rStyle w:val="PageNumber"/>
        <w:rFonts w:ascii="Trebuchet MS" w:hAnsi="Trebuchet MS"/>
        <w:sz w:val="18"/>
        <w:szCs w:val="18"/>
      </w:rPr>
      <w:fldChar w:fldCharType="end"/>
    </w:r>
  </w:p>
  <w:p w14:paraId="25742389" w14:textId="77777777" w:rsidR="001567C2" w:rsidRPr="003A073D" w:rsidRDefault="001567C2" w:rsidP="003A073D">
    <w:pPr>
      <w:pStyle w:val="Footer"/>
      <w:ind w:right="360"/>
      <w:rPr>
        <w:rFonts w:ascii="Trebuchet MS" w:hAnsi="Trebuchet MS"/>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3E106" w14:textId="77777777" w:rsidR="009955F9" w:rsidRDefault="009955F9">
      <w:r>
        <w:separator/>
      </w:r>
    </w:p>
  </w:footnote>
  <w:footnote w:type="continuationSeparator" w:id="0">
    <w:p w14:paraId="5483EB2D" w14:textId="77777777" w:rsidR="009955F9" w:rsidRDefault="009955F9">
      <w:r>
        <w:continuationSeparator/>
      </w:r>
    </w:p>
  </w:footnote>
  <w:footnote w:type="continuationNotice" w:id="1">
    <w:p w14:paraId="6E6A62E4" w14:textId="77777777" w:rsidR="009955F9" w:rsidRDefault="009955F9"/>
  </w:footnote>
  <w:footnote w:id="2">
    <w:p w14:paraId="00FAD714" w14:textId="77777777" w:rsidR="0032768F" w:rsidRPr="00B93AD0" w:rsidRDefault="0032768F" w:rsidP="00C43763">
      <w:pPr>
        <w:pStyle w:val="FootnoteText"/>
        <w:jc w:val="both"/>
        <w:rPr>
          <w:rFonts w:ascii="Calibri" w:hAnsi="Calibri" w:cs="Tahoma"/>
          <w:sz w:val="18"/>
          <w:szCs w:val="18"/>
        </w:rPr>
      </w:pPr>
      <w:r w:rsidRPr="00B93AD0">
        <w:rPr>
          <w:rStyle w:val="FootnoteReference"/>
          <w:sz w:val="18"/>
          <w:szCs w:val="18"/>
        </w:rPr>
        <w:footnoteRef/>
      </w:r>
      <w:r w:rsidRPr="00B93AD0">
        <w:rPr>
          <w:sz w:val="18"/>
          <w:szCs w:val="18"/>
        </w:rPr>
        <w:t xml:space="preserve"> </w:t>
      </w:r>
      <w:r w:rsidR="006622D2" w:rsidRPr="006837A5">
        <w:rPr>
          <w:b/>
          <w:sz w:val="18"/>
          <w:szCs w:val="18"/>
          <w:highlight w:val="green"/>
          <w:u w:val="single"/>
        </w:rPr>
        <w:t>Alternative wording:</w:t>
      </w:r>
      <w:r w:rsidR="006622D2" w:rsidRPr="006837A5">
        <w:rPr>
          <w:sz w:val="18"/>
          <w:szCs w:val="18"/>
          <w:highlight w:val="green"/>
          <w:u w:val="single"/>
        </w:rPr>
        <w:t xml:space="preserve"> </w:t>
      </w:r>
      <w:r w:rsidRPr="006837A5">
        <w:rPr>
          <w:rFonts w:ascii="Calibri" w:hAnsi="Calibri" w:cs="Tahoma"/>
          <w:sz w:val="18"/>
          <w:szCs w:val="18"/>
          <w:highlight w:val="green"/>
        </w:rPr>
        <w:t>The Parties shall use their best reasonable endeavors to resolve amicably any dispute which may arise between them in relation to this Agreement. If the dispute is not settled within thirty (30) days from the first discussion then it shall be finally settled under the Rules of Arbitration of the International Chamber of Commerce by one or more arbitrators appointed in accordance with the said Rules. The seat of arbitration shall be Geneva, Switzerland, and the language of the arbitration proceedings shall be English.</w:t>
      </w:r>
    </w:p>
    <w:p w14:paraId="3219C37A" w14:textId="77777777" w:rsidR="0032768F" w:rsidRPr="00D2489F" w:rsidRDefault="0032768F" w:rsidP="0032768F">
      <w:pPr>
        <w:pStyle w:val="FootnoteText"/>
      </w:pPr>
    </w:p>
  </w:footnote>
  <w:footnote w:id="3">
    <w:p w14:paraId="216CF56B" w14:textId="77777777" w:rsidR="003C49E2" w:rsidRPr="00FF459E" w:rsidRDefault="003C49E2">
      <w:pPr>
        <w:pStyle w:val="FootnoteText"/>
      </w:pPr>
      <w:r w:rsidRPr="00FF459E">
        <w:rPr>
          <w:rStyle w:val="FootnoteReference"/>
        </w:rPr>
        <w:footnoteRef/>
      </w:r>
      <w:r w:rsidR="00FF459E" w:rsidRPr="00FF459E">
        <w:rPr>
          <w:rFonts w:ascii="Trebuchet MS" w:hAnsi="Trebuchet MS" w:cs="Arial"/>
        </w:rPr>
        <w:t xml:space="preserve"> </w:t>
      </w:r>
      <w:r w:rsidR="006622D2" w:rsidRPr="006837A5">
        <w:rPr>
          <w:b/>
          <w:sz w:val="18"/>
          <w:szCs w:val="18"/>
          <w:highlight w:val="green"/>
          <w:u w:val="single"/>
        </w:rPr>
        <w:t>Alternative wording:</w:t>
      </w:r>
      <w:r w:rsidR="006622D2" w:rsidRPr="006837A5">
        <w:rPr>
          <w:sz w:val="18"/>
          <w:szCs w:val="18"/>
          <w:highlight w:val="green"/>
          <w:u w:val="single"/>
        </w:rPr>
        <w:t xml:space="preserve"> </w:t>
      </w:r>
      <w:r w:rsidR="00FF459E" w:rsidRPr="006837A5">
        <w:rPr>
          <w:rFonts w:ascii="Calibri" w:hAnsi="Calibri" w:cs="Tahoma"/>
          <w:sz w:val="18"/>
          <w:szCs w:val="18"/>
          <w:highlight w:val="green"/>
        </w:rPr>
        <w:t>This Agreement, together with the Work Orders constitutes the entire agreement between the Parties with respect to the subject matter hereof and supersedes all prior agreements or understandings, whether verbal or written, concerning the subject matter hereof, except any prior Confidentiality Agreement or Research/Technical Services Agreements for a specific project which may have been entered by the Parties, and which shall continue to apply</w:t>
      </w:r>
      <w:r w:rsidR="006837A5">
        <w:rPr>
          <w:rFonts w:ascii="Calibri" w:hAnsi="Calibri" w:cs="Tahoma"/>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B980D" w14:textId="77777777" w:rsidR="001567C2" w:rsidRDefault="001567C2" w:rsidP="002D7A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64E2C5" w14:textId="77777777" w:rsidR="001567C2" w:rsidRDefault="001567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5847"/>
    <w:multiLevelType w:val="hybridMultilevel"/>
    <w:tmpl w:val="BE766A4E"/>
    <w:lvl w:ilvl="0" w:tplc="C9D20E52">
      <w:start w:val="1"/>
      <w:numFmt w:val="decimal"/>
      <w:lvlText w:val="%1"/>
      <w:lvlJc w:val="left"/>
      <w:pPr>
        <w:ind w:left="720" w:hanging="360"/>
      </w:pPr>
      <w:rPr>
        <w:rFonts w:hint="default"/>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02651592"/>
    <w:multiLevelType w:val="multilevel"/>
    <w:tmpl w:val="100C001F"/>
    <w:numStyleLink w:val="Style3"/>
  </w:abstractNum>
  <w:abstractNum w:abstractNumId="2">
    <w:nsid w:val="028E22A3"/>
    <w:multiLevelType w:val="multilevel"/>
    <w:tmpl w:val="100C001F"/>
    <w:styleLink w:val="Style1"/>
    <w:lvl w:ilvl="0">
      <w:start w:val="2"/>
      <w:numFmt w:val="decimal"/>
      <w:lvlText w:val="%1."/>
      <w:lvlJc w:val="left"/>
      <w:pPr>
        <w:ind w:left="360" w:hanging="360"/>
      </w:pPr>
    </w:lvl>
    <w:lvl w:ilvl="1">
      <w:start w:val="1"/>
      <w:numFmt w:val="decimal"/>
      <w:lvlText w:val="%1.%2."/>
      <w:lvlJc w:val="left"/>
      <w:pPr>
        <w:ind w:left="270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5C86BA0"/>
    <w:multiLevelType w:val="multilevel"/>
    <w:tmpl w:val="100C001F"/>
    <w:numStyleLink w:val="Style3"/>
  </w:abstractNum>
  <w:abstractNum w:abstractNumId="4">
    <w:nsid w:val="09C16FED"/>
    <w:multiLevelType w:val="multilevel"/>
    <w:tmpl w:val="82740B2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0A854D41"/>
    <w:multiLevelType w:val="multilevel"/>
    <w:tmpl w:val="CD9092BE"/>
    <w:styleLink w:val="Style5"/>
    <w:lvl w:ilvl="0">
      <w:start w:val="4"/>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4.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B2371A5"/>
    <w:multiLevelType w:val="hybridMultilevel"/>
    <w:tmpl w:val="183E4A22"/>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0E50560F"/>
    <w:multiLevelType w:val="multilevel"/>
    <w:tmpl w:val="100C001D"/>
    <w:styleLink w:val="Style4"/>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0FC52634"/>
    <w:multiLevelType w:val="multilevel"/>
    <w:tmpl w:val="100C001F"/>
    <w:styleLink w:val="Style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FD33FAE"/>
    <w:multiLevelType w:val="hybridMultilevel"/>
    <w:tmpl w:val="6D70D492"/>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16806D21"/>
    <w:multiLevelType w:val="hybridMultilevel"/>
    <w:tmpl w:val="739E09D6"/>
    <w:lvl w:ilvl="0" w:tplc="43F8E598">
      <w:start w:val="9"/>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17F83F17"/>
    <w:multiLevelType w:val="multilevel"/>
    <w:tmpl w:val="100C001F"/>
    <w:numStyleLink w:val="Style3"/>
  </w:abstractNum>
  <w:abstractNum w:abstractNumId="12">
    <w:nsid w:val="18146AFD"/>
    <w:multiLevelType w:val="multilevel"/>
    <w:tmpl w:val="CD9092BE"/>
    <w:numStyleLink w:val="Style5"/>
  </w:abstractNum>
  <w:abstractNum w:abstractNumId="13">
    <w:nsid w:val="1F8F5F83"/>
    <w:multiLevelType w:val="multilevel"/>
    <w:tmpl w:val="100C001F"/>
    <w:numStyleLink w:val="Style1"/>
  </w:abstractNum>
  <w:abstractNum w:abstractNumId="14">
    <w:nsid w:val="21917DAD"/>
    <w:multiLevelType w:val="multilevel"/>
    <w:tmpl w:val="D68C4A04"/>
    <w:lvl w:ilvl="0">
      <w:start w:val="1"/>
      <w:numFmt w:val="decimal"/>
      <w:lvlText w:val="%1."/>
      <w:lvlJc w:val="left"/>
      <w:pPr>
        <w:tabs>
          <w:tab w:val="num" w:pos="360"/>
        </w:tabs>
        <w:ind w:left="360" w:hanging="360"/>
      </w:pPr>
      <w:rPr>
        <w:b/>
        <w:sz w:val="22"/>
        <w:szCs w:val="22"/>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15">
    <w:nsid w:val="29444437"/>
    <w:multiLevelType w:val="multilevel"/>
    <w:tmpl w:val="EA64B436"/>
    <w:name w:val="Heading"/>
    <w:lvl w:ilvl="0">
      <w:start w:val="1"/>
      <w:numFmt w:val="decimal"/>
      <w:pStyle w:val="Heading1"/>
      <w:lvlText w:val="%1."/>
      <w:lvlJc w:val="left"/>
      <w:pPr>
        <w:tabs>
          <w:tab w:val="num" w:pos="360"/>
        </w:tabs>
        <w:ind w:left="0" w:firstLine="0"/>
      </w:pPr>
      <w:rPr>
        <w:b/>
        <w:i w:val="0"/>
        <w:caps w:val="0"/>
        <w:smallCaps w:val="0"/>
      </w:rPr>
    </w:lvl>
    <w:lvl w:ilvl="1">
      <w:start w:val="1"/>
      <w:numFmt w:val="lowerLetter"/>
      <w:pStyle w:val="Heading2"/>
      <w:lvlText w:val="(%2)"/>
      <w:lvlJc w:val="left"/>
      <w:pPr>
        <w:tabs>
          <w:tab w:val="num" w:pos="720"/>
        </w:tabs>
        <w:ind w:left="0" w:firstLine="720"/>
      </w:pPr>
      <w:rPr>
        <w:b/>
        <w:i w:val="0"/>
        <w:caps w:val="0"/>
        <w:smallCaps w:val="0"/>
      </w:rPr>
    </w:lvl>
    <w:lvl w:ilvl="2">
      <w:start w:val="1"/>
      <w:numFmt w:val="none"/>
      <w:pStyle w:val="Heading3"/>
      <w:lvlText w:val=""/>
      <w:lvlJc w:val="left"/>
      <w:pPr>
        <w:tabs>
          <w:tab w:val="num" w:pos="1080"/>
        </w:tabs>
        <w:ind w:left="0" w:firstLine="0"/>
      </w:pPr>
      <w:rPr>
        <w:b w:val="0"/>
        <w:i w:val="0"/>
        <w:caps w:val="0"/>
        <w:smallCaps w:val="0"/>
      </w:rPr>
    </w:lvl>
    <w:lvl w:ilvl="3">
      <w:start w:val="1"/>
      <w:numFmt w:val="none"/>
      <w:pStyle w:val="Heading4"/>
      <w:lvlText w:val=""/>
      <w:lvlJc w:val="left"/>
      <w:pPr>
        <w:tabs>
          <w:tab w:val="num" w:pos="1440"/>
        </w:tabs>
        <w:ind w:left="0" w:firstLine="0"/>
      </w:pPr>
      <w:rPr>
        <w:b w:val="0"/>
        <w:i w:val="0"/>
        <w:caps w:val="0"/>
        <w:smallCaps w:val="0"/>
      </w:rPr>
    </w:lvl>
    <w:lvl w:ilvl="4">
      <w:start w:val="1"/>
      <w:numFmt w:val="none"/>
      <w:pStyle w:val="Heading5"/>
      <w:lvlText w:val=""/>
      <w:lvlJc w:val="left"/>
      <w:pPr>
        <w:tabs>
          <w:tab w:val="num" w:pos="1800"/>
        </w:tabs>
        <w:ind w:left="0" w:firstLine="0"/>
      </w:pPr>
      <w:rPr>
        <w:b w:val="0"/>
        <w:i w:val="0"/>
        <w:caps w:val="0"/>
        <w:smallCaps w:val="0"/>
      </w:rPr>
    </w:lvl>
    <w:lvl w:ilvl="5">
      <w:start w:val="1"/>
      <w:numFmt w:val="none"/>
      <w:pStyle w:val="Heading6"/>
      <w:lvlText w:val=""/>
      <w:lvlJc w:val="left"/>
      <w:pPr>
        <w:tabs>
          <w:tab w:val="num" w:pos="2160"/>
        </w:tabs>
        <w:ind w:left="0" w:firstLine="0"/>
      </w:pPr>
      <w:rPr>
        <w:b w:val="0"/>
        <w:i w:val="0"/>
        <w:caps w:val="0"/>
        <w:smallCaps w:val="0"/>
      </w:rPr>
    </w:lvl>
    <w:lvl w:ilvl="6">
      <w:start w:val="1"/>
      <w:numFmt w:val="none"/>
      <w:pStyle w:val="Heading7"/>
      <w:lvlText w:val=""/>
      <w:lvlJc w:val="left"/>
      <w:pPr>
        <w:tabs>
          <w:tab w:val="num" w:pos="2520"/>
        </w:tabs>
        <w:ind w:left="0" w:firstLine="0"/>
      </w:pPr>
      <w:rPr>
        <w:b w:val="0"/>
        <w:i w:val="0"/>
        <w:caps w:val="0"/>
        <w:smallCaps w:val="0"/>
      </w:rPr>
    </w:lvl>
    <w:lvl w:ilvl="7">
      <w:start w:val="1"/>
      <w:numFmt w:val="none"/>
      <w:pStyle w:val="Heading8"/>
      <w:lvlText w:val=""/>
      <w:lvlJc w:val="left"/>
      <w:pPr>
        <w:tabs>
          <w:tab w:val="num" w:pos="2880"/>
        </w:tabs>
        <w:ind w:left="0" w:firstLine="0"/>
      </w:pPr>
      <w:rPr>
        <w:b w:val="0"/>
        <w:i w:val="0"/>
        <w:caps w:val="0"/>
        <w:smallCaps w:val="0"/>
      </w:rPr>
    </w:lvl>
    <w:lvl w:ilvl="8">
      <w:start w:val="1"/>
      <w:numFmt w:val="none"/>
      <w:pStyle w:val="Heading9"/>
      <w:lvlText w:val=""/>
      <w:lvlJc w:val="left"/>
      <w:pPr>
        <w:tabs>
          <w:tab w:val="num" w:pos="3240"/>
        </w:tabs>
        <w:ind w:left="0" w:firstLine="0"/>
      </w:pPr>
      <w:rPr>
        <w:b w:val="0"/>
        <w:i w:val="0"/>
        <w:caps w:val="0"/>
        <w:smallCaps w:val="0"/>
      </w:rPr>
    </w:lvl>
  </w:abstractNum>
  <w:abstractNum w:abstractNumId="16">
    <w:nsid w:val="2E4133CD"/>
    <w:multiLevelType w:val="multilevel"/>
    <w:tmpl w:val="100C001F"/>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EE6583A"/>
    <w:multiLevelType w:val="multilevel"/>
    <w:tmpl w:val="100C001D"/>
    <w:numStyleLink w:val="Style2"/>
  </w:abstractNum>
  <w:abstractNum w:abstractNumId="18">
    <w:nsid w:val="2FF86840"/>
    <w:multiLevelType w:val="multilevel"/>
    <w:tmpl w:val="100C001D"/>
    <w:styleLink w:val="Style2"/>
    <w:lvl w:ilvl="0">
      <w:start w:val="3"/>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0556D55"/>
    <w:multiLevelType w:val="multilevel"/>
    <w:tmpl w:val="3D04216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34350077"/>
    <w:multiLevelType w:val="hybridMultilevel"/>
    <w:tmpl w:val="01764FC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nsid w:val="3572102B"/>
    <w:multiLevelType w:val="multilevel"/>
    <w:tmpl w:val="100C001D"/>
    <w:numStyleLink w:val="Style4"/>
  </w:abstractNum>
  <w:abstractNum w:abstractNumId="22">
    <w:nsid w:val="36C14679"/>
    <w:multiLevelType w:val="multilevel"/>
    <w:tmpl w:val="100C001F"/>
    <w:numStyleLink w:val="Style3"/>
  </w:abstractNum>
  <w:abstractNum w:abstractNumId="23">
    <w:nsid w:val="3C2D3927"/>
    <w:multiLevelType w:val="multilevel"/>
    <w:tmpl w:val="82740B2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3E5B6B20"/>
    <w:multiLevelType w:val="hybridMultilevel"/>
    <w:tmpl w:val="31DAEB22"/>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nsid w:val="3F7C4C27"/>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057034F"/>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0956025"/>
    <w:multiLevelType w:val="hybridMultilevel"/>
    <w:tmpl w:val="7D40938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nsid w:val="486A41B8"/>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97839DF"/>
    <w:multiLevelType w:val="multilevel"/>
    <w:tmpl w:val="100C001D"/>
    <w:numStyleLink w:val="Style2"/>
  </w:abstractNum>
  <w:abstractNum w:abstractNumId="30">
    <w:nsid w:val="4A740E0E"/>
    <w:multiLevelType w:val="multilevel"/>
    <w:tmpl w:val="3912E338"/>
    <w:lvl w:ilvl="0">
      <w:start w:val="1"/>
      <w:numFmt w:val="decimal"/>
      <w:pStyle w:val="MELegal1"/>
      <w:lvlText w:val="%1."/>
      <w:lvlJc w:val="left"/>
      <w:pPr>
        <w:tabs>
          <w:tab w:val="num" w:pos="851"/>
        </w:tabs>
        <w:ind w:left="851" w:hanging="851"/>
      </w:pPr>
    </w:lvl>
    <w:lvl w:ilvl="1">
      <w:start w:val="1"/>
      <w:numFmt w:val="decimal"/>
      <w:pStyle w:val="MELegal2"/>
      <w:lvlText w:val="%1.%2"/>
      <w:lvlJc w:val="left"/>
      <w:pPr>
        <w:tabs>
          <w:tab w:val="num" w:pos="851"/>
        </w:tabs>
        <w:ind w:left="851" w:hanging="851"/>
      </w:pPr>
    </w:lvl>
    <w:lvl w:ilvl="2">
      <w:start w:val="1"/>
      <w:numFmt w:val="lowerLetter"/>
      <w:pStyle w:val="MELegal3"/>
      <w:lvlText w:val="(%3)"/>
      <w:lvlJc w:val="left"/>
      <w:pPr>
        <w:tabs>
          <w:tab w:val="num" w:pos="1701"/>
        </w:tabs>
        <w:ind w:left="1701" w:hanging="850"/>
      </w:pPr>
    </w:lvl>
    <w:lvl w:ilvl="3">
      <w:start w:val="1"/>
      <w:numFmt w:val="lowerRoman"/>
      <w:pStyle w:val="MELegal4"/>
      <w:lvlText w:val="(%4)"/>
      <w:lvlJc w:val="left"/>
      <w:pPr>
        <w:tabs>
          <w:tab w:val="num" w:pos="2552"/>
        </w:tabs>
        <w:ind w:left="2552" w:hanging="851"/>
      </w:pPr>
    </w:lvl>
    <w:lvl w:ilvl="4">
      <w:start w:val="1"/>
      <w:numFmt w:val="upperLetter"/>
      <w:pStyle w:val="MELegal5"/>
      <w:lvlText w:val="(%5)"/>
      <w:lvlJc w:val="left"/>
      <w:pPr>
        <w:tabs>
          <w:tab w:val="num" w:pos="3402"/>
        </w:tabs>
        <w:ind w:left="3402" w:hanging="850"/>
      </w:pPr>
    </w:lvl>
    <w:lvl w:ilvl="5">
      <w:start w:val="1"/>
      <w:numFmt w:val="upperRoman"/>
      <w:pStyle w:val="MELegal6"/>
      <w:lvlText w:val="(%6)"/>
      <w:lvlJc w:val="left"/>
      <w:pPr>
        <w:tabs>
          <w:tab w:val="num" w:pos="4253"/>
        </w:tabs>
        <w:ind w:left="4253" w:hanging="851"/>
      </w:pPr>
    </w:lvl>
    <w:lvl w:ilvl="6">
      <w:start w:val="1"/>
      <w:numFmt w:val="decimal"/>
      <w:pStyle w:val="MELega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31">
    <w:nsid w:val="4B780125"/>
    <w:multiLevelType w:val="multilevel"/>
    <w:tmpl w:val="100C001F"/>
    <w:numStyleLink w:val="Style1"/>
  </w:abstractNum>
  <w:abstractNum w:abstractNumId="32">
    <w:nsid w:val="4BDF648F"/>
    <w:multiLevelType w:val="multilevel"/>
    <w:tmpl w:val="82740B2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4E8D4D96"/>
    <w:multiLevelType w:val="multilevel"/>
    <w:tmpl w:val="100C001F"/>
    <w:numStyleLink w:val="Style3"/>
  </w:abstractNum>
  <w:abstractNum w:abstractNumId="34">
    <w:nsid w:val="50727063"/>
    <w:multiLevelType w:val="hybridMultilevel"/>
    <w:tmpl w:val="9B92CCC8"/>
    <w:lvl w:ilvl="0" w:tplc="100C0017">
      <w:start w:val="1"/>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35">
    <w:nsid w:val="55667941"/>
    <w:multiLevelType w:val="multilevel"/>
    <w:tmpl w:val="82740B2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5C0E58DF"/>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DD73A9F"/>
    <w:multiLevelType w:val="hybridMultilevel"/>
    <w:tmpl w:val="ACCA733C"/>
    <w:lvl w:ilvl="0" w:tplc="C9D20E52">
      <w:start w:val="1"/>
      <w:numFmt w:val="decimal"/>
      <w:lvlText w:val="%1"/>
      <w:lvlJc w:val="left"/>
      <w:pPr>
        <w:ind w:left="1080" w:hanging="720"/>
      </w:pPr>
      <w:rPr>
        <w:rFonts w:hint="default"/>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8">
    <w:nsid w:val="60E04FC3"/>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17D3EA8"/>
    <w:multiLevelType w:val="multilevel"/>
    <w:tmpl w:val="100C001D"/>
    <w:styleLink w:val="Style6"/>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64670BEF"/>
    <w:multiLevelType w:val="multilevel"/>
    <w:tmpl w:val="100C001D"/>
    <w:numStyleLink w:val="Style6"/>
  </w:abstractNum>
  <w:abstractNum w:abstractNumId="41">
    <w:nsid w:val="68A85311"/>
    <w:multiLevelType w:val="hybridMultilevel"/>
    <w:tmpl w:val="194E434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2">
    <w:nsid w:val="6FD33A52"/>
    <w:multiLevelType w:val="hybridMultilevel"/>
    <w:tmpl w:val="4DAE90F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3">
    <w:nsid w:val="725F7E5B"/>
    <w:multiLevelType w:val="hybridMultilevel"/>
    <w:tmpl w:val="9B6E31E2"/>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4">
    <w:nsid w:val="76CF40E2"/>
    <w:multiLevelType w:val="multilevel"/>
    <w:tmpl w:val="100C001F"/>
    <w:numStyleLink w:val="Style3"/>
  </w:abstractNum>
  <w:abstractNum w:abstractNumId="45">
    <w:nsid w:val="76DC1C9D"/>
    <w:multiLevelType w:val="multilevel"/>
    <w:tmpl w:val="B3E622F4"/>
    <w:lvl w:ilvl="0">
      <w:start w:val="1"/>
      <w:numFmt w:val="decimal"/>
      <w:pStyle w:val="MEGen1"/>
      <w:lvlText w:val="%1."/>
      <w:lvlJc w:val="left"/>
      <w:pPr>
        <w:tabs>
          <w:tab w:val="num" w:pos="851"/>
        </w:tabs>
        <w:ind w:left="851" w:hanging="851"/>
      </w:pPr>
    </w:lvl>
    <w:lvl w:ilvl="1">
      <w:start w:val="1"/>
      <w:numFmt w:val="lowerLetter"/>
      <w:pStyle w:val="MEGen2"/>
      <w:lvlText w:val="(%2)"/>
      <w:lvlJc w:val="left"/>
      <w:pPr>
        <w:tabs>
          <w:tab w:val="num" w:pos="1701"/>
        </w:tabs>
        <w:ind w:left="1701" w:hanging="850"/>
      </w:pPr>
    </w:lvl>
    <w:lvl w:ilvl="2">
      <w:start w:val="1"/>
      <w:numFmt w:val="lowerRoman"/>
      <w:pStyle w:val="MEGen3"/>
      <w:lvlText w:val="(%3)"/>
      <w:lvlJc w:val="left"/>
      <w:pPr>
        <w:tabs>
          <w:tab w:val="num" w:pos="2552"/>
        </w:tabs>
        <w:ind w:left="2552" w:hanging="851"/>
      </w:pPr>
    </w:lvl>
    <w:lvl w:ilvl="3">
      <w:start w:val="1"/>
      <w:numFmt w:val="upperLetter"/>
      <w:pStyle w:val="MEGen4"/>
      <w:lvlText w:val="(%4)"/>
      <w:lvlJc w:val="left"/>
      <w:pPr>
        <w:tabs>
          <w:tab w:val="num" w:pos="3402"/>
        </w:tabs>
        <w:ind w:left="3402" w:hanging="850"/>
      </w:pPr>
    </w:lvl>
    <w:lvl w:ilvl="4">
      <w:start w:val="1"/>
      <w:numFmt w:val="upperRoman"/>
      <w:pStyle w:val="MEGen5"/>
      <w:lvlText w:val="(%5)"/>
      <w:lvlJc w:val="left"/>
      <w:pPr>
        <w:tabs>
          <w:tab w:val="num" w:pos="4253"/>
        </w:tabs>
        <w:ind w:left="4253" w:hanging="851"/>
      </w:pPr>
    </w:lvl>
    <w:lvl w:ilvl="5">
      <w:start w:val="1"/>
      <w:numFmt w:val="lowerRoman"/>
      <w:pStyle w:val="MEGen6"/>
      <w:lvlText w:val="(%6)"/>
      <w:lvlJc w:val="left"/>
      <w:pPr>
        <w:tabs>
          <w:tab w:val="num" w:pos="5103"/>
        </w:tabs>
        <w:ind w:left="5103" w:hanging="850"/>
      </w:pPr>
    </w:lvl>
    <w:lvl w:ilvl="6">
      <w:start w:val="1"/>
      <w:numFmt w:val="decimal"/>
      <w:pStyle w:val="MEGen7"/>
      <w:lvlText w:val="%7)"/>
      <w:lvlJc w:val="left"/>
      <w:pPr>
        <w:tabs>
          <w:tab w:val="num" w:pos="5954"/>
        </w:tabs>
        <w:ind w:left="5954" w:hanging="851"/>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num w:numId="1">
    <w:abstractNumId w:val="30"/>
  </w:num>
  <w:num w:numId="2">
    <w:abstractNumId w:val="45"/>
  </w:num>
  <w:num w:numId="3">
    <w:abstractNumId w:val="15"/>
  </w:num>
  <w:num w:numId="4">
    <w:abstractNumId w:val="27"/>
  </w:num>
  <w:num w:numId="5">
    <w:abstractNumId w:val="34"/>
  </w:num>
  <w:num w:numId="6">
    <w:abstractNumId w:val="9"/>
  </w:num>
  <w:num w:numId="7">
    <w:abstractNumId w:val="43"/>
  </w:num>
  <w:num w:numId="8">
    <w:abstractNumId w:val="24"/>
  </w:num>
  <w:num w:numId="9">
    <w:abstractNumId w:val="23"/>
  </w:num>
  <w:num w:numId="10">
    <w:abstractNumId w:val="37"/>
  </w:num>
  <w:num w:numId="11">
    <w:abstractNumId w:val="20"/>
  </w:num>
  <w:num w:numId="12">
    <w:abstractNumId w:val="13"/>
  </w:num>
  <w:num w:numId="13">
    <w:abstractNumId w:val="2"/>
  </w:num>
  <w:num w:numId="14">
    <w:abstractNumId w:val="18"/>
  </w:num>
  <w:num w:numId="15">
    <w:abstractNumId w:val="29"/>
  </w:num>
  <w:num w:numId="16">
    <w:abstractNumId w:val="44"/>
  </w:num>
  <w:num w:numId="17">
    <w:abstractNumId w:val="8"/>
  </w:num>
  <w:num w:numId="18">
    <w:abstractNumId w:val="3"/>
  </w:num>
  <w:num w:numId="19">
    <w:abstractNumId w:val="33"/>
  </w:num>
  <w:num w:numId="20">
    <w:abstractNumId w:val="28"/>
  </w:num>
  <w:num w:numId="21">
    <w:abstractNumId w:val="26"/>
  </w:num>
  <w:num w:numId="22">
    <w:abstractNumId w:val="4"/>
  </w:num>
  <w:num w:numId="23">
    <w:abstractNumId w:val="17"/>
  </w:num>
  <w:num w:numId="24">
    <w:abstractNumId w:val="11"/>
  </w:num>
  <w:num w:numId="25">
    <w:abstractNumId w:val="7"/>
  </w:num>
  <w:num w:numId="26">
    <w:abstractNumId w:val="12"/>
  </w:num>
  <w:num w:numId="27">
    <w:abstractNumId w:val="5"/>
  </w:num>
  <w:num w:numId="28">
    <w:abstractNumId w:val="25"/>
  </w:num>
  <w:num w:numId="29">
    <w:abstractNumId w:val="21"/>
  </w:num>
  <w:num w:numId="30">
    <w:abstractNumId w:val="31"/>
  </w:num>
  <w:num w:numId="31">
    <w:abstractNumId w:val="1"/>
  </w:num>
  <w:num w:numId="32">
    <w:abstractNumId w:val="39"/>
  </w:num>
  <w:num w:numId="33">
    <w:abstractNumId w:val="40"/>
  </w:num>
  <w:num w:numId="34">
    <w:abstractNumId w:val="36"/>
  </w:num>
  <w:num w:numId="35">
    <w:abstractNumId w:val="22"/>
  </w:num>
  <w:num w:numId="36">
    <w:abstractNumId w:val="19"/>
  </w:num>
  <w:num w:numId="37">
    <w:abstractNumId w:val="16"/>
  </w:num>
  <w:num w:numId="38">
    <w:abstractNumId w:val="10"/>
  </w:num>
  <w:num w:numId="39">
    <w:abstractNumId w:val="38"/>
  </w:num>
  <w:num w:numId="40">
    <w:abstractNumId w:val="35"/>
  </w:num>
  <w:num w:numId="41">
    <w:abstractNumId w:val="32"/>
  </w:num>
  <w:num w:numId="42">
    <w:abstractNumId w:val="0"/>
  </w:num>
  <w:num w:numId="43">
    <w:abstractNumId w:val="42"/>
  </w:num>
  <w:num w:numId="44">
    <w:abstractNumId w:val="6"/>
  </w:num>
  <w:num w:numId="45">
    <w:abstractNumId w:val="41"/>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ShadeFormData/>
  <w:characterSpacingControl w:val="doNotCompress"/>
  <w:hdrShapeDefaults>
    <o:shapedefaults v:ext="edit" spidmax="14337"/>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E6764"/>
    <w:rsid w:val="00004493"/>
    <w:rsid w:val="0000451A"/>
    <w:rsid w:val="00005B57"/>
    <w:rsid w:val="00006AC2"/>
    <w:rsid w:val="000219F9"/>
    <w:rsid w:val="0002282D"/>
    <w:rsid w:val="00022C1F"/>
    <w:rsid w:val="0002785F"/>
    <w:rsid w:val="000303AD"/>
    <w:rsid w:val="00031408"/>
    <w:rsid w:val="000345F7"/>
    <w:rsid w:val="0003544A"/>
    <w:rsid w:val="0003551A"/>
    <w:rsid w:val="00036110"/>
    <w:rsid w:val="00036D0A"/>
    <w:rsid w:val="00040943"/>
    <w:rsid w:val="00050C4C"/>
    <w:rsid w:val="00051B1A"/>
    <w:rsid w:val="00055150"/>
    <w:rsid w:val="00056CE7"/>
    <w:rsid w:val="000571E5"/>
    <w:rsid w:val="00063F4B"/>
    <w:rsid w:val="00065040"/>
    <w:rsid w:val="0006526B"/>
    <w:rsid w:val="00067494"/>
    <w:rsid w:val="000735CA"/>
    <w:rsid w:val="00082E45"/>
    <w:rsid w:val="00085B68"/>
    <w:rsid w:val="00085EB2"/>
    <w:rsid w:val="00086339"/>
    <w:rsid w:val="000900E5"/>
    <w:rsid w:val="000924A0"/>
    <w:rsid w:val="000A132C"/>
    <w:rsid w:val="000A2E8A"/>
    <w:rsid w:val="000A2F98"/>
    <w:rsid w:val="000A4C4E"/>
    <w:rsid w:val="000A721B"/>
    <w:rsid w:val="000C1A13"/>
    <w:rsid w:val="000C74B7"/>
    <w:rsid w:val="000C77C7"/>
    <w:rsid w:val="000D0A40"/>
    <w:rsid w:val="000D1E92"/>
    <w:rsid w:val="000D429E"/>
    <w:rsid w:val="000E0FCE"/>
    <w:rsid w:val="000E1987"/>
    <w:rsid w:val="000E3494"/>
    <w:rsid w:val="000E4014"/>
    <w:rsid w:val="000F023E"/>
    <w:rsid w:val="000F7211"/>
    <w:rsid w:val="001032F4"/>
    <w:rsid w:val="00103EE2"/>
    <w:rsid w:val="00104621"/>
    <w:rsid w:val="00112BCA"/>
    <w:rsid w:val="0011708E"/>
    <w:rsid w:val="00117600"/>
    <w:rsid w:val="00121042"/>
    <w:rsid w:val="0012169B"/>
    <w:rsid w:val="00125E3B"/>
    <w:rsid w:val="001279B4"/>
    <w:rsid w:val="0013183F"/>
    <w:rsid w:val="00132FAD"/>
    <w:rsid w:val="00133ECF"/>
    <w:rsid w:val="001344B3"/>
    <w:rsid w:val="001363DF"/>
    <w:rsid w:val="00136B78"/>
    <w:rsid w:val="00143F7B"/>
    <w:rsid w:val="00146A48"/>
    <w:rsid w:val="00146FDB"/>
    <w:rsid w:val="00147D0F"/>
    <w:rsid w:val="001567C2"/>
    <w:rsid w:val="00156958"/>
    <w:rsid w:val="001616CE"/>
    <w:rsid w:val="00176EA5"/>
    <w:rsid w:val="00180FAF"/>
    <w:rsid w:val="0018158D"/>
    <w:rsid w:val="00185C0C"/>
    <w:rsid w:val="001870AB"/>
    <w:rsid w:val="00193326"/>
    <w:rsid w:val="00194AD6"/>
    <w:rsid w:val="00194CCD"/>
    <w:rsid w:val="001964FE"/>
    <w:rsid w:val="001A6D36"/>
    <w:rsid w:val="001B77E2"/>
    <w:rsid w:val="001C0C5D"/>
    <w:rsid w:val="001C2A3F"/>
    <w:rsid w:val="001C3226"/>
    <w:rsid w:val="001C4E59"/>
    <w:rsid w:val="001C5545"/>
    <w:rsid w:val="001C55DC"/>
    <w:rsid w:val="001C5D5C"/>
    <w:rsid w:val="001D0784"/>
    <w:rsid w:val="001D135B"/>
    <w:rsid w:val="001D4022"/>
    <w:rsid w:val="001E0D3B"/>
    <w:rsid w:val="001E1AAC"/>
    <w:rsid w:val="001E4554"/>
    <w:rsid w:val="001F2ECD"/>
    <w:rsid w:val="0020162B"/>
    <w:rsid w:val="00203ADE"/>
    <w:rsid w:val="002068D8"/>
    <w:rsid w:val="00207619"/>
    <w:rsid w:val="00213A79"/>
    <w:rsid w:val="00214A23"/>
    <w:rsid w:val="0021516D"/>
    <w:rsid w:val="00221548"/>
    <w:rsid w:val="0022396A"/>
    <w:rsid w:val="002263AD"/>
    <w:rsid w:val="002310F3"/>
    <w:rsid w:val="00233D2C"/>
    <w:rsid w:val="00237CBE"/>
    <w:rsid w:val="00240CB8"/>
    <w:rsid w:val="00243278"/>
    <w:rsid w:val="002441DE"/>
    <w:rsid w:val="00244BB1"/>
    <w:rsid w:val="00244DE8"/>
    <w:rsid w:val="0024660E"/>
    <w:rsid w:val="00247C12"/>
    <w:rsid w:val="002538A4"/>
    <w:rsid w:val="0025445B"/>
    <w:rsid w:val="00254D05"/>
    <w:rsid w:val="00260189"/>
    <w:rsid w:val="00261A6F"/>
    <w:rsid w:val="00262FA4"/>
    <w:rsid w:val="002649D6"/>
    <w:rsid w:val="00270279"/>
    <w:rsid w:val="00274667"/>
    <w:rsid w:val="00275AC7"/>
    <w:rsid w:val="002774AA"/>
    <w:rsid w:val="002804AE"/>
    <w:rsid w:val="002824AF"/>
    <w:rsid w:val="00282978"/>
    <w:rsid w:val="002842DC"/>
    <w:rsid w:val="00291FB7"/>
    <w:rsid w:val="002952A8"/>
    <w:rsid w:val="00295E6F"/>
    <w:rsid w:val="002A1E44"/>
    <w:rsid w:val="002B05C6"/>
    <w:rsid w:val="002B1A3D"/>
    <w:rsid w:val="002B4F47"/>
    <w:rsid w:val="002D2150"/>
    <w:rsid w:val="002D2CE1"/>
    <w:rsid w:val="002D5E3E"/>
    <w:rsid w:val="002D6794"/>
    <w:rsid w:val="002D7A7C"/>
    <w:rsid w:val="002E5E88"/>
    <w:rsid w:val="002F3EDC"/>
    <w:rsid w:val="002F3F75"/>
    <w:rsid w:val="002F5A8F"/>
    <w:rsid w:val="00300AEE"/>
    <w:rsid w:val="003019C8"/>
    <w:rsid w:val="00304E73"/>
    <w:rsid w:val="00307035"/>
    <w:rsid w:val="00311899"/>
    <w:rsid w:val="0031225B"/>
    <w:rsid w:val="00312F3B"/>
    <w:rsid w:val="00316140"/>
    <w:rsid w:val="00321522"/>
    <w:rsid w:val="0032768F"/>
    <w:rsid w:val="00331483"/>
    <w:rsid w:val="00332336"/>
    <w:rsid w:val="003333E7"/>
    <w:rsid w:val="00335FEA"/>
    <w:rsid w:val="003377F4"/>
    <w:rsid w:val="00340241"/>
    <w:rsid w:val="003447CF"/>
    <w:rsid w:val="003478D9"/>
    <w:rsid w:val="00351DCE"/>
    <w:rsid w:val="00362F4C"/>
    <w:rsid w:val="0036357D"/>
    <w:rsid w:val="003647CB"/>
    <w:rsid w:val="0036489A"/>
    <w:rsid w:val="00364DE6"/>
    <w:rsid w:val="00365F0F"/>
    <w:rsid w:val="0037209C"/>
    <w:rsid w:val="00373372"/>
    <w:rsid w:val="0037550F"/>
    <w:rsid w:val="00383635"/>
    <w:rsid w:val="00385594"/>
    <w:rsid w:val="00391626"/>
    <w:rsid w:val="00391D07"/>
    <w:rsid w:val="0039239D"/>
    <w:rsid w:val="00394E24"/>
    <w:rsid w:val="00395DC7"/>
    <w:rsid w:val="0039663D"/>
    <w:rsid w:val="00396822"/>
    <w:rsid w:val="003A073D"/>
    <w:rsid w:val="003A26A5"/>
    <w:rsid w:val="003A38BE"/>
    <w:rsid w:val="003B276B"/>
    <w:rsid w:val="003B6E9B"/>
    <w:rsid w:val="003B77AA"/>
    <w:rsid w:val="003C49E2"/>
    <w:rsid w:val="003C5AA3"/>
    <w:rsid w:val="003C64EA"/>
    <w:rsid w:val="003C6A4A"/>
    <w:rsid w:val="003D47A0"/>
    <w:rsid w:val="003D7A8E"/>
    <w:rsid w:val="003E34DE"/>
    <w:rsid w:val="00400FD0"/>
    <w:rsid w:val="0040519F"/>
    <w:rsid w:val="00405503"/>
    <w:rsid w:val="00412396"/>
    <w:rsid w:val="004152A6"/>
    <w:rsid w:val="004168B6"/>
    <w:rsid w:val="00417A22"/>
    <w:rsid w:val="004230D0"/>
    <w:rsid w:val="004302C8"/>
    <w:rsid w:val="0043327B"/>
    <w:rsid w:val="00433A28"/>
    <w:rsid w:val="00435AFA"/>
    <w:rsid w:val="0044011C"/>
    <w:rsid w:val="00440474"/>
    <w:rsid w:val="00441446"/>
    <w:rsid w:val="004460B9"/>
    <w:rsid w:val="00447756"/>
    <w:rsid w:val="00447C6B"/>
    <w:rsid w:val="0045023A"/>
    <w:rsid w:val="0045057E"/>
    <w:rsid w:val="00454930"/>
    <w:rsid w:val="00454A6D"/>
    <w:rsid w:val="00455B45"/>
    <w:rsid w:val="00457027"/>
    <w:rsid w:val="0046088C"/>
    <w:rsid w:val="00463651"/>
    <w:rsid w:val="00463F52"/>
    <w:rsid w:val="0046550F"/>
    <w:rsid w:val="004728BA"/>
    <w:rsid w:val="004729C4"/>
    <w:rsid w:val="004747F8"/>
    <w:rsid w:val="00476155"/>
    <w:rsid w:val="00477DEA"/>
    <w:rsid w:val="00481D52"/>
    <w:rsid w:val="00481DA7"/>
    <w:rsid w:val="004820BD"/>
    <w:rsid w:val="0049324B"/>
    <w:rsid w:val="004935E8"/>
    <w:rsid w:val="00494F25"/>
    <w:rsid w:val="004A031F"/>
    <w:rsid w:val="004B419D"/>
    <w:rsid w:val="004B5275"/>
    <w:rsid w:val="004C157B"/>
    <w:rsid w:val="004C3C0A"/>
    <w:rsid w:val="004C569A"/>
    <w:rsid w:val="004C5A8F"/>
    <w:rsid w:val="004C5E04"/>
    <w:rsid w:val="004E3913"/>
    <w:rsid w:val="004E4EB0"/>
    <w:rsid w:val="004E6C03"/>
    <w:rsid w:val="004E7E86"/>
    <w:rsid w:val="004F0D1A"/>
    <w:rsid w:val="00501283"/>
    <w:rsid w:val="005061D0"/>
    <w:rsid w:val="0050647D"/>
    <w:rsid w:val="00506652"/>
    <w:rsid w:val="00510E43"/>
    <w:rsid w:val="00513B38"/>
    <w:rsid w:val="00517083"/>
    <w:rsid w:val="0052216F"/>
    <w:rsid w:val="005265FD"/>
    <w:rsid w:val="00526933"/>
    <w:rsid w:val="0053318C"/>
    <w:rsid w:val="00537946"/>
    <w:rsid w:val="005447D9"/>
    <w:rsid w:val="00544858"/>
    <w:rsid w:val="005464EF"/>
    <w:rsid w:val="00552206"/>
    <w:rsid w:val="00553EAF"/>
    <w:rsid w:val="00556D46"/>
    <w:rsid w:val="0056272A"/>
    <w:rsid w:val="005652DC"/>
    <w:rsid w:val="00565968"/>
    <w:rsid w:val="0057361B"/>
    <w:rsid w:val="005743D9"/>
    <w:rsid w:val="00575173"/>
    <w:rsid w:val="00575480"/>
    <w:rsid w:val="0058443F"/>
    <w:rsid w:val="005853AE"/>
    <w:rsid w:val="00595554"/>
    <w:rsid w:val="00596B68"/>
    <w:rsid w:val="005A16D3"/>
    <w:rsid w:val="005A2C1F"/>
    <w:rsid w:val="005A616C"/>
    <w:rsid w:val="005B406E"/>
    <w:rsid w:val="005B5A58"/>
    <w:rsid w:val="005B76CB"/>
    <w:rsid w:val="005C0443"/>
    <w:rsid w:val="005C17AE"/>
    <w:rsid w:val="005C2174"/>
    <w:rsid w:val="005C3EEB"/>
    <w:rsid w:val="005C4360"/>
    <w:rsid w:val="005C55D4"/>
    <w:rsid w:val="005C6187"/>
    <w:rsid w:val="005C67D6"/>
    <w:rsid w:val="005C7271"/>
    <w:rsid w:val="005D14F0"/>
    <w:rsid w:val="005D6AD3"/>
    <w:rsid w:val="005E2621"/>
    <w:rsid w:val="005E605C"/>
    <w:rsid w:val="005F2DBA"/>
    <w:rsid w:val="005F706D"/>
    <w:rsid w:val="005F7DFF"/>
    <w:rsid w:val="00600779"/>
    <w:rsid w:val="00605A11"/>
    <w:rsid w:val="0060645E"/>
    <w:rsid w:val="00606FDF"/>
    <w:rsid w:val="0060715C"/>
    <w:rsid w:val="00610666"/>
    <w:rsid w:val="00615201"/>
    <w:rsid w:val="006171C2"/>
    <w:rsid w:val="006227F2"/>
    <w:rsid w:val="006273CF"/>
    <w:rsid w:val="0063352D"/>
    <w:rsid w:val="00633909"/>
    <w:rsid w:val="006377F7"/>
    <w:rsid w:val="00637E13"/>
    <w:rsid w:val="00644B8E"/>
    <w:rsid w:val="0064534D"/>
    <w:rsid w:val="00645BF7"/>
    <w:rsid w:val="00657277"/>
    <w:rsid w:val="0066130E"/>
    <w:rsid w:val="006622D2"/>
    <w:rsid w:val="0066439D"/>
    <w:rsid w:val="00665FDE"/>
    <w:rsid w:val="00670A05"/>
    <w:rsid w:val="0067301D"/>
    <w:rsid w:val="00675975"/>
    <w:rsid w:val="00675BDE"/>
    <w:rsid w:val="00681639"/>
    <w:rsid w:val="0068331C"/>
    <w:rsid w:val="006837A5"/>
    <w:rsid w:val="00685040"/>
    <w:rsid w:val="00686461"/>
    <w:rsid w:val="00687F4E"/>
    <w:rsid w:val="00694EFA"/>
    <w:rsid w:val="00695138"/>
    <w:rsid w:val="006A1974"/>
    <w:rsid w:val="006A4747"/>
    <w:rsid w:val="006A47CB"/>
    <w:rsid w:val="006A5C66"/>
    <w:rsid w:val="006B6DA2"/>
    <w:rsid w:val="006B7507"/>
    <w:rsid w:val="006C50B4"/>
    <w:rsid w:val="006C79B0"/>
    <w:rsid w:val="006D40A9"/>
    <w:rsid w:val="006D6858"/>
    <w:rsid w:val="006D692F"/>
    <w:rsid w:val="006F1E13"/>
    <w:rsid w:val="006F21B5"/>
    <w:rsid w:val="006F5909"/>
    <w:rsid w:val="00712246"/>
    <w:rsid w:val="00716D9B"/>
    <w:rsid w:val="0072150A"/>
    <w:rsid w:val="00741500"/>
    <w:rsid w:val="00743C76"/>
    <w:rsid w:val="007448E9"/>
    <w:rsid w:val="007454F9"/>
    <w:rsid w:val="00746EAF"/>
    <w:rsid w:val="0074757B"/>
    <w:rsid w:val="00747AD6"/>
    <w:rsid w:val="0075561F"/>
    <w:rsid w:val="00756953"/>
    <w:rsid w:val="007635A1"/>
    <w:rsid w:val="00765B96"/>
    <w:rsid w:val="00785E89"/>
    <w:rsid w:val="007868A0"/>
    <w:rsid w:val="00787926"/>
    <w:rsid w:val="007952C4"/>
    <w:rsid w:val="007A0033"/>
    <w:rsid w:val="007A0A92"/>
    <w:rsid w:val="007A2BD7"/>
    <w:rsid w:val="007A39CF"/>
    <w:rsid w:val="007A5796"/>
    <w:rsid w:val="007B3E4F"/>
    <w:rsid w:val="007B437E"/>
    <w:rsid w:val="007C24EA"/>
    <w:rsid w:val="007C3DE8"/>
    <w:rsid w:val="007D21D1"/>
    <w:rsid w:val="007D256E"/>
    <w:rsid w:val="007D360E"/>
    <w:rsid w:val="007F0CF3"/>
    <w:rsid w:val="007F47F9"/>
    <w:rsid w:val="007F5B74"/>
    <w:rsid w:val="0080015C"/>
    <w:rsid w:val="00806C6F"/>
    <w:rsid w:val="00811370"/>
    <w:rsid w:val="008118F2"/>
    <w:rsid w:val="008139E1"/>
    <w:rsid w:val="008148C6"/>
    <w:rsid w:val="00815686"/>
    <w:rsid w:val="00820D0B"/>
    <w:rsid w:val="00821825"/>
    <w:rsid w:val="00823658"/>
    <w:rsid w:val="008307A0"/>
    <w:rsid w:val="0084024C"/>
    <w:rsid w:val="00844C11"/>
    <w:rsid w:val="00853123"/>
    <w:rsid w:val="008531D3"/>
    <w:rsid w:val="008566E1"/>
    <w:rsid w:val="008611D0"/>
    <w:rsid w:val="00863059"/>
    <w:rsid w:val="00865942"/>
    <w:rsid w:val="00866A44"/>
    <w:rsid w:val="00870AD0"/>
    <w:rsid w:val="00874E57"/>
    <w:rsid w:val="00876B68"/>
    <w:rsid w:val="0088159D"/>
    <w:rsid w:val="00883334"/>
    <w:rsid w:val="00885045"/>
    <w:rsid w:val="00886CB3"/>
    <w:rsid w:val="00887D06"/>
    <w:rsid w:val="00894EFA"/>
    <w:rsid w:val="008A7A92"/>
    <w:rsid w:val="008B39F7"/>
    <w:rsid w:val="008C1861"/>
    <w:rsid w:val="008D0F7D"/>
    <w:rsid w:val="008D574C"/>
    <w:rsid w:val="008D61BF"/>
    <w:rsid w:val="008D6758"/>
    <w:rsid w:val="008D67D5"/>
    <w:rsid w:val="008E17BF"/>
    <w:rsid w:val="008E5437"/>
    <w:rsid w:val="008E57E5"/>
    <w:rsid w:val="008F1D6E"/>
    <w:rsid w:val="008F2D53"/>
    <w:rsid w:val="008F3480"/>
    <w:rsid w:val="008F59A0"/>
    <w:rsid w:val="008F5DF7"/>
    <w:rsid w:val="00906431"/>
    <w:rsid w:val="00907920"/>
    <w:rsid w:val="00910DD5"/>
    <w:rsid w:val="009125EF"/>
    <w:rsid w:val="00915026"/>
    <w:rsid w:val="009173C7"/>
    <w:rsid w:val="00917CDE"/>
    <w:rsid w:val="00923368"/>
    <w:rsid w:val="00927B43"/>
    <w:rsid w:val="009331D2"/>
    <w:rsid w:val="0093436A"/>
    <w:rsid w:val="009375B6"/>
    <w:rsid w:val="00937DD3"/>
    <w:rsid w:val="00946FE9"/>
    <w:rsid w:val="00947A27"/>
    <w:rsid w:val="00950232"/>
    <w:rsid w:val="00950A1A"/>
    <w:rsid w:val="00953F47"/>
    <w:rsid w:val="00954034"/>
    <w:rsid w:val="00957FE1"/>
    <w:rsid w:val="00962ECA"/>
    <w:rsid w:val="009642BA"/>
    <w:rsid w:val="0096546C"/>
    <w:rsid w:val="00970847"/>
    <w:rsid w:val="00970938"/>
    <w:rsid w:val="00976190"/>
    <w:rsid w:val="00976439"/>
    <w:rsid w:val="00977387"/>
    <w:rsid w:val="00980C59"/>
    <w:rsid w:val="00980CCC"/>
    <w:rsid w:val="00982FCE"/>
    <w:rsid w:val="009843E7"/>
    <w:rsid w:val="00986CFA"/>
    <w:rsid w:val="00990A69"/>
    <w:rsid w:val="00993EAA"/>
    <w:rsid w:val="00994106"/>
    <w:rsid w:val="009955F9"/>
    <w:rsid w:val="00996EB1"/>
    <w:rsid w:val="0099771C"/>
    <w:rsid w:val="009A1C95"/>
    <w:rsid w:val="009B13F6"/>
    <w:rsid w:val="009B4C8A"/>
    <w:rsid w:val="009B5C86"/>
    <w:rsid w:val="009B61F2"/>
    <w:rsid w:val="009B71B7"/>
    <w:rsid w:val="009C5574"/>
    <w:rsid w:val="009C7144"/>
    <w:rsid w:val="009C78B3"/>
    <w:rsid w:val="009D320B"/>
    <w:rsid w:val="009D347D"/>
    <w:rsid w:val="009D5B7A"/>
    <w:rsid w:val="009D5D4B"/>
    <w:rsid w:val="009E28FF"/>
    <w:rsid w:val="009E3431"/>
    <w:rsid w:val="009E411D"/>
    <w:rsid w:val="009F2257"/>
    <w:rsid w:val="009F2C1D"/>
    <w:rsid w:val="009F3E47"/>
    <w:rsid w:val="009F4C7B"/>
    <w:rsid w:val="009F7169"/>
    <w:rsid w:val="00A041BE"/>
    <w:rsid w:val="00A07757"/>
    <w:rsid w:val="00A078AA"/>
    <w:rsid w:val="00A07EE4"/>
    <w:rsid w:val="00A14524"/>
    <w:rsid w:val="00A178A4"/>
    <w:rsid w:val="00A231F2"/>
    <w:rsid w:val="00A256E4"/>
    <w:rsid w:val="00A26194"/>
    <w:rsid w:val="00A27E54"/>
    <w:rsid w:val="00A3009E"/>
    <w:rsid w:val="00A3194E"/>
    <w:rsid w:val="00A33A10"/>
    <w:rsid w:val="00A33D80"/>
    <w:rsid w:val="00A347D1"/>
    <w:rsid w:val="00A4061B"/>
    <w:rsid w:val="00A40727"/>
    <w:rsid w:val="00A40DD0"/>
    <w:rsid w:val="00A447F4"/>
    <w:rsid w:val="00A44CB8"/>
    <w:rsid w:val="00A52252"/>
    <w:rsid w:val="00A52ABE"/>
    <w:rsid w:val="00A5428F"/>
    <w:rsid w:val="00A56899"/>
    <w:rsid w:val="00A60F0C"/>
    <w:rsid w:val="00A67493"/>
    <w:rsid w:val="00A71AC5"/>
    <w:rsid w:val="00A75F57"/>
    <w:rsid w:val="00A77816"/>
    <w:rsid w:val="00A8466F"/>
    <w:rsid w:val="00A8545B"/>
    <w:rsid w:val="00A916D2"/>
    <w:rsid w:val="00A95FEB"/>
    <w:rsid w:val="00A972B9"/>
    <w:rsid w:val="00AA6F30"/>
    <w:rsid w:val="00AB0309"/>
    <w:rsid w:val="00AB1E90"/>
    <w:rsid w:val="00AB4068"/>
    <w:rsid w:val="00AC32AA"/>
    <w:rsid w:val="00AC6F6D"/>
    <w:rsid w:val="00AD1791"/>
    <w:rsid w:val="00AD5291"/>
    <w:rsid w:val="00AD667B"/>
    <w:rsid w:val="00AD7A7B"/>
    <w:rsid w:val="00AE0045"/>
    <w:rsid w:val="00AE55BC"/>
    <w:rsid w:val="00AF1BDA"/>
    <w:rsid w:val="00AF4290"/>
    <w:rsid w:val="00AF43B2"/>
    <w:rsid w:val="00AF7B6E"/>
    <w:rsid w:val="00B019F0"/>
    <w:rsid w:val="00B055AB"/>
    <w:rsid w:val="00B075FB"/>
    <w:rsid w:val="00B14E44"/>
    <w:rsid w:val="00B15846"/>
    <w:rsid w:val="00B25B2D"/>
    <w:rsid w:val="00B25D81"/>
    <w:rsid w:val="00B31ADC"/>
    <w:rsid w:val="00B3285D"/>
    <w:rsid w:val="00B34CEF"/>
    <w:rsid w:val="00B358F3"/>
    <w:rsid w:val="00B36396"/>
    <w:rsid w:val="00B36EB6"/>
    <w:rsid w:val="00B3724D"/>
    <w:rsid w:val="00B4420B"/>
    <w:rsid w:val="00B4483C"/>
    <w:rsid w:val="00B44860"/>
    <w:rsid w:val="00B4711D"/>
    <w:rsid w:val="00B5218C"/>
    <w:rsid w:val="00B537C7"/>
    <w:rsid w:val="00B53F48"/>
    <w:rsid w:val="00B60990"/>
    <w:rsid w:val="00B7132F"/>
    <w:rsid w:val="00B73B06"/>
    <w:rsid w:val="00B7471C"/>
    <w:rsid w:val="00B74EE6"/>
    <w:rsid w:val="00B752FA"/>
    <w:rsid w:val="00B8071A"/>
    <w:rsid w:val="00B82C47"/>
    <w:rsid w:val="00B8513E"/>
    <w:rsid w:val="00B901F1"/>
    <w:rsid w:val="00B912FD"/>
    <w:rsid w:val="00B92DAA"/>
    <w:rsid w:val="00B92E67"/>
    <w:rsid w:val="00B938DC"/>
    <w:rsid w:val="00B93AD0"/>
    <w:rsid w:val="00B94F53"/>
    <w:rsid w:val="00B95C7E"/>
    <w:rsid w:val="00B96908"/>
    <w:rsid w:val="00BA08CB"/>
    <w:rsid w:val="00BA18E0"/>
    <w:rsid w:val="00BA7880"/>
    <w:rsid w:val="00BB12A0"/>
    <w:rsid w:val="00BB1344"/>
    <w:rsid w:val="00BB2621"/>
    <w:rsid w:val="00BB7664"/>
    <w:rsid w:val="00BC5927"/>
    <w:rsid w:val="00BD1B32"/>
    <w:rsid w:val="00BD261A"/>
    <w:rsid w:val="00BD78FF"/>
    <w:rsid w:val="00BE7046"/>
    <w:rsid w:val="00BF0B64"/>
    <w:rsid w:val="00BF2C64"/>
    <w:rsid w:val="00BF4CB9"/>
    <w:rsid w:val="00C01691"/>
    <w:rsid w:val="00C10C1D"/>
    <w:rsid w:val="00C121C5"/>
    <w:rsid w:val="00C152E8"/>
    <w:rsid w:val="00C22181"/>
    <w:rsid w:val="00C23B90"/>
    <w:rsid w:val="00C310AD"/>
    <w:rsid w:val="00C315ED"/>
    <w:rsid w:val="00C33F7B"/>
    <w:rsid w:val="00C35CAB"/>
    <w:rsid w:val="00C41FDB"/>
    <w:rsid w:val="00C435B9"/>
    <w:rsid w:val="00C43763"/>
    <w:rsid w:val="00C44160"/>
    <w:rsid w:val="00C45746"/>
    <w:rsid w:val="00C46B26"/>
    <w:rsid w:val="00C50B39"/>
    <w:rsid w:val="00C5245F"/>
    <w:rsid w:val="00C5470E"/>
    <w:rsid w:val="00C65EA0"/>
    <w:rsid w:val="00C71A2A"/>
    <w:rsid w:val="00C82DE0"/>
    <w:rsid w:val="00C8420A"/>
    <w:rsid w:val="00C911D9"/>
    <w:rsid w:val="00C91922"/>
    <w:rsid w:val="00C93073"/>
    <w:rsid w:val="00C93257"/>
    <w:rsid w:val="00CA4ED4"/>
    <w:rsid w:val="00CB1150"/>
    <w:rsid w:val="00CB2341"/>
    <w:rsid w:val="00CB40AA"/>
    <w:rsid w:val="00CC37AC"/>
    <w:rsid w:val="00CC4B98"/>
    <w:rsid w:val="00CC6E47"/>
    <w:rsid w:val="00CC6FBC"/>
    <w:rsid w:val="00CC73C9"/>
    <w:rsid w:val="00CD3AB6"/>
    <w:rsid w:val="00CE094E"/>
    <w:rsid w:val="00CE1B75"/>
    <w:rsid w:val="00CE1C26"/>
    <w:rsid w:val="00CE2200"/>
    <w:rsid w:val="00CE697E"/>
    <w:rsid w:val="00D010EA"/>
    <w:rsid w:val="00D0133B"/>
    <w:rsid w:val="00D0711A"/>
    <w:rsid w:val="00D1058D"/>
    <w:rsid w:val="00D13F05"/>
    <w:rsid w:val="00D14E4E"/>
    <w:rsid w:val="00D173FB"/>
    <w:rsid w:val="00D208FB"/>
    <w:rsid w:val="00D2489F"/>
    <w:rsid w:val="00D25093"/>
    <w:rsid w:val="00D26EB9"/>
    <w:rsid w:val="00D2700C"/>
    <w:rsid w:val="00D330A2"/>
    <w:rsid w:val="00D36AB2"/>
    <w:rsid w:val="00D4576D"/>
    <w:rsid w:val="00D51C4B"/>
    <w:rsid w:val="00D53D8C"/>
    <w:rsid w:val="00D62DF2"/>
    <w:rsid w:val="00D7074B"/>
    <w:rsid w:val="00D70F80"/>
    <w:rsid w:val="00D828D4"/>
    <w:rsid w:val="00D82EB3"/>
    <w:rsid w:val="00D874EE"/>
    <w:rsid w:val="00D90B8E"/>
    <w:rsid w:val="00D91A06"/>
    <w:rsid w:val="00D9204D"/>
    <w:rsid w:val="00D93102"/>
    <w:rsid w:val="00D97521"/>
    <w:rsid w:val="00DA049D"/>
    <w:rsid w:val="00DA158B"/>
    <w:rsid w:val="00DA276F"/>
    <w:rsid w:val="00DA3C69"/>
    <w:rsid w:val="00DA4320"/>
    <w:rsid w:val="00DB3B53"/>
    <w:rsid w:val="00DB774A"/>
    <w:rsid w:val="00DC4BB6"/>
    <w:rsid w:val="00DC7009"/>
    <w:rsid w:val="00DD1F9B"/>
    <w:rsid w:val="00DD2A6F"/>
    <w:rsid w:val="00DD4F18"/>
    <w:rsid w:val="00DD4FB0"/>
    <w:rsid w:val="00DE0399"/>
    <w:rsid w:val="00DE2EC5"/>
    <w:rsid w:val="00DE7389"/>
    <w:rsid w:val="00DE743C"/>
    <w:rsid w:val="00DF1057"/>
    <w:rsid w:val="00DF127E"/>
    <w:rsid w:val="00DF306D"/>
    <w:rsid w:val="00DF39F2"/>
    <w:rsid w:val="00DF43D7"/>
    <w:rsid w:val="00DF6908"/>
    <w:rsid w:val="00E0284E"/>
    <w:rsid w:val="00E076F5"/>
    <w:rsid w:val="00E11681"/>
    <w:rsid w:val="00E12BA6"/>
    <w:rsid w:val="00E13C88"/>
    <w:rsid w:val="00E14463"/>
    <w:rsid w:val="00E17F71"/>
    <w:rsid w:val="00E20546"/>
    <w:rsid w:val="00E21240"/>
    <w:rsid w:val="00E22161"/>
    <w:rsid w:val="00E26987"/>
    <w:rsid w:val="00E3077C"/>
    <w:rsid w:val="00E31F41"/>
    <w:rsid w:val="00E3329F"/>
    <w:rsid w:val="00E337BF"/>
    <w:rsid w:val="00E33F41"/>
    <w:rsid w:val="00E36025"/>
    <w:rsid w:val="00E367CD"/>
    <w:rsid w:val="00E40916"/>
    <w:rsid w:val="00E40DAC"/>
    <w:rsid w:val="00E45CC6"/>
    <w:rsid w:val="00E46422"/>
    <w:rsid w:val="00E46C32"/>
    <w:rsid w:val="00E50446"/>
    <w:rsid w:val="00E54442"/>
    <w:rsid w:val="00E617D0"/>
    <w:rsid w:val="00E65FBB"/>
    <w:rsid w:val="00E71487"/>
    <w:rsid w:val="00E737F0"/>
    <w:rsid w:val="00E76460"/>
    <w:rsid w:val="00E8454B"/>
    <w:rsid w:val="00E8665E"/>
    <w:rsid w:val="00E90E67"/>
    <w:rsid w:val="00E92BC1"/>
    <w:rsid w:val="00E96E76"/>
    <w:rsid w:val="00EA0AB0"/>
    <w:rsid w:val="00EA1BFB"/>
    <w:rsid w:val="00EA53F4"/>
    <w:rsid w:val="00EA60E8"/>
    <w:rsid w:val="00EB295F"/>
    <w:rsid w:val="00EB3063"/>
    <w:rsid w:val="00EB3A14"/>
    <w:rsid w:val="00EB5DAA"/>
    <w:rsid w:val="00EC31C0"/>
    <w:rsid w:val="00EC57AE"/>
    <w:rsid w:val="00EC5A3C"/>
    <w:rsid w:val="00EC7CF5"/>
    <w:rsid w:val="00ED03D7"/>
    <w:rsid w:val="00ED1272"/>
    <w:rsid w:val="00ED3C7B"/>
    <w:rsid w:val="00ED7C50"/>
    <w:rsid w:val="00EE2D2A"/>
    <w:rsid w:val="00EE3919"/>
    <w:rsid w:val="00EE49D7"/>
    <w:rsid w:val="00EE524D"/>
    <w:rsid w:val="00EE6764"/>
    <w:rsid w:val="00F02844"/>
    <w:rsid w:val="00F02C78"/>
    <w:rsid w:val="00F07AD4"/>
    <w:rsid w:val="00F12B5C"/>
    <w:rsid w:val="00F13B45"/>
    <w:rsid w:val="00F14D46"/>
    <w:rsid w:val="00F218B4"/>
    <w:rsid w:val="00F22198"/>
    <w:rsid w:val="00F314B3"/>
    <w:rsid w:val="00F31EC0"/>
    <w:rsid w:val="00F362D7"/>
    <w:rsid w:val="00F36FDF"/>
    <w:rsid w:val="00F37CE3"/>
    <w:rsid w:val="00F407AE"/>
    <w:rsid w:val="00F40C1D"/>
    <w:rsid w:val="00F42522"/>
    <w:rsid w:val="00F45BCC"/>
    <w:rsid w:val="00F47F9B"/>
    <w:rsid w:val="00F50119"/>
    <w:rsid w:val="00F524B6"/>
    <w:rsid w:val="00F52D83"/>
    <w:rsid w:val="00F54D19"/>
    <w:rsid w:val="00F60CD8"/>
    <w:rsid w:val="00F655E5"/>
    <w:rsid w:val="00F65DB2"/>
    <w:rsid w:val="00F67119"/>
    <w:rsid w:val="00F67C1F"/>
    <w:rsid w:val="00F726C7"/>
    <w:rsid w:val="00F81204"/>
    <w:rsid w:val="00F81C29"/>
    <w:rsid w:val="00F95E70"/>
    <w:rsid w:val="00FA1F9F"/>
    <w:rsid w:val="00FA3D7B"/>
    <w:rsid w:val="00FB2A53"/>
    <w:rsid w:val="00FB3129"/>
    <w:rsid w:val="00FB400E"/>
    <w:rsid w:val="00FB62B7"/>
    <w:rsid w:val="00FC5D30"/>
    <w:rsid w:val="00FD02A7"/>
    <w:rsid w:val="00FD391A"/>
    <w:rsid w:val="00FD396E"/>
    <w:rsid w:val="00FE261D"/>
    <w:rsid w:val="00FF2D40"/>
    <w:rsid w:val="00FF4307"/>
    <w:rsid w:val="00FF458A"/>
    <w:rsid w:val="00FF459E"/>
    <w:rsid w:val="00FF4EEF"/>
    <w:rsid w:val="00FF65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C2C5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BodyText"/>
    <w:qFormat/>
    <w:rsid w:val="002842DC"/>
    <w:pPr>
      <w:keepNext/>
      <w:keepLines/>
      <w:numPr>
        <w:numId w:val="3"/>
      </w:numPr>
      <w:tabs>
        <w:tab w:val="clear" w:pos="360"/>
      </w:tabs>
      <w:spacing w:after="240"/>
      <w:outlineLvl w:val="0"/>
    </w:pPr>
    <w:rPr>
      <w:szCs w:val="20"/>
      <w:lang w:eastAsia="en-AU"/>
    </w:rPr>
  </w:style>
  <w:style w:type="paragraph" w:styleId="Heading2">
    <w:name w:val="heading 2"/>
    <w:basedOn w:val="Heading1"/>
    <w:next w:val="BodyText"/>
    <w:qFormat/>
    <w:rsid w:val="002842DC"/>
    <w:pPr>
      <w:numPr>
        <w:ilvl w:val="1"/>
      </w:numPr>
      <w:tabs>
        <w:tab w:val="clear" w:pos="720"/>
      </w:tabs>
      <w:outlineLvl w:val="1"/>
    </w:pPr>
  </w:style>
  <w:style w:type="paragraph" w:styleId="Heading3">
    <w:name w:val="heading 3"/>
    <w:basedOn w:val="Heading2"/>
    <w:next w:val="BodyText"/>
    <w:qFormat/>
    <w:rsid w:val="002842DC"/>
    <w:pPr>
      <w:numPr>
        <w:ilvl w:val="2"/>
      </w:numPr>
      <w:tabs>
        <w:tab w:val="clear" w:pos="1080"/>
      </w:tabs>
      <w:outlineLvl w:val="2"/>
    </w:pPr>
  </w:style>
  <w:style w:type="paragraph" w:styleId="Heading4">
    <w:name w:val="heading 4"/>
    <w:basedOn w:val="Heading3"/>
    <w:next w:val="BodyText"/>
    <w:qFormat/>
    <w:rsid w:val="002842DC"/>
    <w:pPr>
      <w:numPr>
        <w:ilvl w:val="3"/>
      </w:numPr>
      <w:tabs>
        <w:tab w:val="clear" w:pos="1440"/>
      </w:tabs>
      <w:outlineLvl w:val="3"/>
    </w:pPr>
  </w:style>
  <w:style w:type="paragraph" w:styleId="Heading5">
    <w:name w:val="heading 5"/>
    <w:basedOn w:val="Heading4"/>
    <w:next w:val="BodyText"/>
    <w:qFormat/>
    <w:rsid w:val="002842DC"/>
    <w:pPr>
      <w:numPr>
        <w:ilvl w:val="4"/>
      </w:numPr>
      <w:tabs>
        <w:tab w:val="clear" w:pos="1800"/>
      </w:tabs>
      <w:outlineLvl w:val="4"/>
    </w:pPr>
  </w:style>
  <w:style w:type="paragraph" w:styleId="Heading6">
    <w:name w:val="heading 6"/>
    <w:basedOn w:val="Heading5"/>
    <w:next w:val="BodyText"/>
    <w:qFormat/>
    <w:rsid w:val="002842DC"/>
    <w:pPr>
      <w:numPr>
        <w:ilvl w:val="5"/>
      </w:numPr>
      <w:tabs>
        <w:tab w:val="clear" w:pos="2160"/>
      </w:tabs>
      <w:outlineLvl w:val="5"/>
    </w:pPr>
  </w:style>
  <w:style w:type="paragraph" w:styleId="Heading7">
    <w:name w:val="heading 7"/>
    <w:basedOn w:val="Heading6"/>
    <w:next w:val="BodyText"/>
    <w:qFormat/>
    <w:rsid w:val="002842DC"/>
    <w:pPr>
      <w:numPr>
        <w:ilvl w:val="6"/>
      </w:numPr>
      <w:tabs>
        <w:tab w:val="clear" w:pos="2520"/>
      </w:tabs>
      <w:outlineLvl w:val="6"/>
    </w:pPr>
  </w:style>
  <w:style w:type="paragraph" w:styleId="Heading8">
    <w:name w:val="heading 8"/>
    <w:basedOn w:val="Normal"/>
    <w:next w:val="BodyText"/>
    <w:qFormat/>
    <w:rsid w:val="002842DC"/>
    <w:pPr>
      <w:keepNext/>
      <w:keepLines/>
      <w:numPr>
        <w:ilvl w:val="7"/>
        <w:numId w:val="3"/>
      </w:numPr>
      <w:tabs>
        <w:tab w:val="clear" w:pos="2880"/>
      </w:tabs>
      <w:spacing w:after="240"/>
      <w:outlineLvl w:val="7"/>
    </w:pPr>
    <w:rPr>
      <w:szCs w:val="20"/>
      <w:lang w:eastAsia="en-AU"/>
    </w:rPr>
  </w:style>
  <w:style w:type="paragraph" w:styleId="Heading9">
    <w:name w:val="heading 9"/>
    <w:basedOn w:val="Heading8"/>
    <w:next w:val="BodyText"/>
    <w:qFormat/>
    <w:rsid w:val="002842DC"/>
    <w:pPr>
      <w:numPr>
        <w:ilvl w:val="8"/>
      </w:numPr>
      <w:tabs>
        <w:tab w:val="clear" w:pos="324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Legal1">
    <w:name w:val="ME Legal 1"/>
    <w:basedOn w:val="Normal"/>
    <w:rsid w:val="00595554"/>
    <w:pPr>
      <w:numPr>
        <w:numId w:val="1"/>
      </w:numPr>
      <w:spacing w:after="240"/>
      <w:outlineLvl w:val="0"/>
    </w:pPr>
    <w:rPr>
      <w:szCs w:val="20"/>
      <w:lang w:eastAsia="en-AU"/>
    </w:rPr>
  </w:style>
  <w:style w:type="paragraph" w:customStyle="1" w:styleId="MELegal3">
    <w:name w:val="ME Legal 3"/>
    <w:basedOn w:val="Normal"/>
    <w:rsid w:val="00595554"/>
    <w:pPr>
      <w:numPr>
        <w:ilvl w:val="2"/>
        <w:numId w:val="1"/>
      </w:numPr>
      <w:spacing w:after="240"/>
      <w:ind w:left="1702" w:hanging="851"/>
      <w:outlineLvl w:val="2"/>
    </w:pPr>
    <w:rPr>
      <w:szCs w:val="20"/>
      <w:lang w:eastAsia="en-AU"/>
    </w:rPr>
  </w:style>
  <w:style w:type="paragraph" w:customStyle="1" w:styleId="MELegal2">
    <w:name w:val="ME Legal 2"/>
    <w:basedOn w:val="Normal"/>
    <w:rsid w:val="00595554"/>
    <w:pPr>
      <w:numPr>
        <w:ilvl w:val="1"/>
        <w:numId w:val="1"/>
      </w:numPr>
      <w:spacing w:after="240"/>
      <w:outlineLvl w:val="1"/>
    </w:pPr>
    <w:rPr>
      <w:szCs w:val="20"/>
      <w:lang w:eastAsia="en-AU"/>
    </w:rPr>
  </w:style>
  <w:style w:type="paragraph" w:customStyle="1" w:styleId="MELegal4">
    <w:name w:val="ME Legal 4"/>
    <w:basedOn w:val="Normal"/>
    <w:rsid w:val="00595554"/>
    <w:pPr>
      <w:numPr>
        <w:ilvl w:val="3"/>
        <w:numId w:val="1"/>
      </w:numPr>
      <w:spacing w:after="240"/>
      <w:outlineLvl w:val="3"/>
    </w:pPr>
    <w:rPr>
      <w:szCs w:val="20"/>
      <w:lang w:eastAsia="en-AU"/>
    </w:rPr>
  </w:style>
  <w:style w:type="paragraph" w:customStyle="1" w:styleId="MELegal5">
    <w:name w:val="ME Legal 5"/>
    <w:basedOn w:val="Normal"/>
    <w:rsid w:val="00595554"/>
    <w:pPr>
      <w:numPr>
        <w:ilvl w:val="4"/>
        <w:numId w:val="1"/>
      </w:numPr>
      <w:spacing w:after="240"/>
      <w:ind w:left="3403" w:hanging="851"/>
      <w:outlineLvl w:val="4"/>
    </w:pPr>
    <w:rPr>
      <w:szCs w:val="20"/>
      <w:lang w:eastAsia="en-AU"/>
    </w:rPr>
  </w:style>
  <w:style w:type="paragraph" w:customStyle="1" w:styleId="MELegal6">
    <w:name w:val="ME Legal 6"/>
    <w:basedOn w:val="Normal"/>
    <w:rsid w:val="00595554"/>
    <w:pPr>
      <w:numPr>
        <w:ilvl w:val="5"/>
        <w:numId w:val="1"/>
      </w:numPr>
      <w:spacing w:after="240"/>
      <w:outlineLvl w:val="5"/>
    </w:pPr>
    <w:rPr>
      <w:szCs w:val="20"/>
      <w:lang w:eastAsia="en-AU"/>
    </w:rPr>
  </w:style>
  <w:style w:type="paragraph" w:customStyle="1" w:styleId="MELegal7">
    <w:name w:val="ME Legal 7"/>
    <w:basedOn w:val="Normal"/>
    <w:rsid w:val="00595554"/>
    <w:pPr>
      <w:numPr>
        <w:ilvl w:val="6"/>
        <w:numId w:val="1"/>
      </w:numPr>
      <w:spacing w:after="240"/>
      <w:ind w:left="5104" w:hanging="851"/>
      <w:outlineLvl w:val="6"/>
    </w:pPr>
    <w:rPr>
      <w:szCs w:val="20"/>
      <w:lang w:eastAsia="en-AU"/>
    </w:rPr>
  </w:style>
  <w:style w:type="paragraph" w:customStyle="1" w:styleId="MEGen1">
    <w:name w:val="ME Gen 1"/>
    <w:basedOn w:val="Normal"/>
    <w:rsid w:val="00FF458A"/>
    <w:pPr>
      <w:numPr>
        <w:numId w:val="2"/>
      </w:numPr>
      <w:spacing w:after="240"/>
      <w:outlineLvl w:val="0"/>
    </w:pPr>
    <w:rPr>
      <w:szCs w:val="20"/>
      <w:lang w:eastAsia="en-AU"/>
    </w:rPr>
  </w:style>
  <w:style w:type="paragraph" w:customStyle="1" w:styleId="MEGen2">
    <w:name w:val="ME Gen 2"/>
    <w:basedOn w:val="Normal"/>
    <w:rsid w:val="00FF458A"/>
    <w:pPr>
      <w:numPr>
        <w:ilvl w:val="1"/>
        <w:numId w:val="2"/>
      </w:numPr>
      <w:spacing w:after="240"/>
      <w:outlineLvl w:val="1"/>
    </w:pPr>
    <w:rPr>
      <w:szCs w:val="20"/>
      <w:lang w:eastAsia="en-AU"/>
    </w:rPr>
  </w:style>
  <w:style w:type="paragraph" w:customStyle="1" w:styleId="MEGen3">
    <w:name w:val="ME Gen 3"/>
    <w:basedOn w:val="Normal"/>
    <w:rsid w:val="00FF458A"/>
    <w:pPr>
      <w:numPr>
        <w:ilvl w:val="2"/>
        <w:numId w:val="2"/>
      </w:numPr>
      <w:spacing w:after="240"/>
      <w:outlineLvl w:val="2"/>
    </w:pPr>
    <w:rPr>
      <w:szCs w:val="20"/>
      <w:lang w:eastAsia="en-AU"/>
    </w:rPr>
  </w:style>
  <w:style w:type="paragraph" w:customStyle="1" w:styleId="MEGen4">
    <w:name w:val="ME Gen 4"/>
    <w:basedOn w:val="Normal"/>
    <w:rsid w:val="00FF458A"/>
    <w:pPr>
      <w:numPr>
        <w:ilvl w:val="3"/>
        <w:numId w:val="2"/>
      </w:numPr>
      <w:spacing w:after="240"/>
      <w:outlineLvl w:val="3"/>
    </w:pPr>
    <w:rPr>
      <w:szCs w:val="20"/>
      <w:lang w:eastAsia="en-AU"/>
    </w:rPr>
  </w:style>
  <w:style w:type="paragraph" w:customStyle="1" w:styleId="MEGen5">
    <w:name w:val="ME Gen 5"/>
    <w:basedOn w:val="Normal"/>
    <w:rsid w:val="00FF458A"/>
    <w:pPr>
      <w:numPr>
        <w:ilvl w:val="4"/>
        <w:numId w:val="2"/>
      </w:numPr>
      <w:spacing w:after="240"/>
      <w:outlineLvl w:val="4"/>
    </w:pPr>
    <w:rPr>
      <w:szCs w:val="20"/>
      <w:lang w:eastAsia="en-AU"/>
    </w:rPr>
  </w:style>
  <w:style w:type="paragraph" w:customStyle="1" w:styleId="MEGen6">
    <w:name w:val="ME Gen 6"/>
    <w:basedOn w:val="Normal"/>
    <w:rsid w:val="00FF458A"/>
    <w:pPr>
      <w:numPr>
        <w:ilvl w:val="5"/>
        <w:numId w:val="2"/>
      </w:numPr>
      <w:spacing w:after="240"/>
      <w:outlineLvl w:val="5"/>
    </w:pPr>
    <w:rPr>
      <w:szCs w:val="20"/>
      <w:lang w:eastAsia="en-AU"/>
    </w:rPr>
  </w:style>
  <w:style w:type="paragraph" w:customStyle="1" w:styleId="MEGen7">
    <w:name w:val="ME Gen 7"/>
    <w:basedOn w:val="Normal"/>
    <w:rsid w:val="00FF458A"/>
    <w:pPr>
      <w:numPr>
        <w:ilvl w:val="6"/>
        <w:numId w:val="2"/>
      </w:numPr>
      <w:spacing w:after="240"/>
      <w:outlineLvl w:val="6"/>
    </w:pPr>
    <w:rPr>
      <w:szCs w:val="20"/>
      <w:lang w:eastAsia="en-AU"/>
    </w:rPr>
  </w:style>
  <w:style w:type="table" w:styleId="TableGrid">
    <w:name w:val="Table Grid"/>
    <w:basedOn w:val="TableNormal"/>
    <w:rsid w:val="004B4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842DC"/>
    <w:pPr>
      <w:spacing w:after="120"/>
    </w:pPr>
  </w:style>
  <w:style w:type="paragraph" w:styleId="Header">
    <w:name w:val="header"/>
    <w:basedOn w:val="Normal"/>
    <w:rsid w:val="000A4C4E"/>
    <w:pPr>
      <w:tabs>
        <w:tab w:val="center" w:pos="4536"/>
        <w:tab w:val="right" w:pos="9072"/>
      </w:tabs>
    </w:pPr>
  </w:style>
  <w:style w:type="paragraph" w:styleId="Footer">
    <w:name w:val="footer"/>
    <w:basedOn w:val="Normal"/>
    <w:link w:val="FooterChar"/>
    <w:uiPriority w:val="99"/>
    <w:rsid w:val="000A4C4E"/>
    <w:pPr>
      <w:tabs>
        <w:tab w:val="center" w:pos="4536"/>
        <w:tab w:val="right" w:pos="9072"/>
      </w:tabs>
    </w:pPr>
  </w:style>
  <w:style w:type="character" w:styleId="PageNumber">
    <w:name w:val="page number"/>
    <w:basedOn w:val="DefaultParagraphFont"/>
    <w:rsid w:val="00B752FA"/>
  </w:style>
  <w:style w:type="paragraph" w:styleId="BalloonText">
    <w:name w:val="Balloon Text"/>
    <w:basedOn w:val="Normal"/>
    <w:semiHidden/>
    <w:rsid w:val="00214A23"/>
    <w:rPr>
      <w:rFonts w:ascii="Tahoma" w:hAnsi="Tahoma" w:cs="Tahoma"/>
      <w:sz w:val="16"/>
      <w:szCs w:val="16"/>
    </w:rPr>
  </w:style>
  <w:style w:type="paragraph" w:styleId="ListParagraph">
    <w:name w:val="List Paragraph"/>
    <w:basedOn w:val="Normal"/>
    <w:uiPriority w:val="34"/>
    <w:qFormat/>
    <w:rsid w:val="00F95E70"/>
    <w:pPr>
      <w:ind w:left="708"/>
    </w:pPr>
  </w:style>
  <w:style w:type="character" w:styleId="Hyperlink">
    <w:name w:val="Hyperlink"/>
    <w:uiPriority w:val="99"/>
    <w:unhideWhenUsed/>
    <w:rsid w:val="00E737F0"/>
    <w:rPr>
      <w:color w:val="0000FF"/>
      <w:u w:val="single"/>
    </w:rPr>
  </w:style>
  <w:style w:type="paragraph" w:styleId="BodyTextIndent">
    <w:name w:val="Body Text Indent"/>
    <w:basedOn w:val="Normal"/>
    <w:link w:val="BodyTextIndentChar"/>
    <w:uiPriority w:val="99"/>
    <w:semiHidden/>
    <w:unhideWhenUsed/>
    <w:rsid w:val="00BF4CB9"/>
    <w:pPr>
      <w:spacing w:after="120"/>
      <w:ind w:left="283"/>
    </w:pPr>
  </w:style>
  <w:style w:type="character" w:customStyle="1" w:styleId="BodyTextIndentChar">
    <w:name w:val="Body Text Indent Char"/>
    <w:link w:val="BodyTextIndent"/>
    <w:uiPriority w:val="99"/>
    <w:semiHidden/>
    <w:rsid w:val="00BF4CB9"/>
    <w:rPr>
      <w:sz w:val="24"/>
      <w:szCs w:val="24"/>
      <w:lang w:val="en-US" w:eastAsia="en-US"/>
    </w:rPr>
  </w:style>
  <w:style w:type="paragraph" w:styleId="BodyTextIndent2">
    <w:name w:val="Body Text Indent 2"/>
    <w:basedOn w:val="Normal"/>
    <w:link w:val="BodyTextIndent2Char"/>
    <w:uiPriority w:val="99"/>
    <w:semiHidden/>
    <w:unhideWhenUsed/>
    <w:rsid w:val="00BF4CB9"/>
    <w:pPr>
      <w:spacing w:after="120" w:line="480" w:lineRule="auto"/>
      <w:ind w:left="283"/>
    </w:pPr>
  </w:style>
  <w:style w:type="character" w:customStyle="1" w:styleId="BodyTextIndent2Char">
    <w:name w:val="Body Text Indent 2 Char"/>
    <w:link w:val="BodyTextIndent2"/>
    <w:uiPriority w:val="99"/>
    <w:semiHidden/>
    <w:rsid w:val="00BF4CB9"/>
    <w:rPr>
      <w:sz w:val="24"/>
      <w:szCs w:val="24"/>
      <w:lang w:val="en-US" w:eastAsia="en-US"/>
    </w:rPr>
  </w:style>
  <w:style w:type="paragraph" w:styleId="BodyTextIndent3">
    <w:name w:val="Body Text Indent 3"/>
    <w:basedOn w:val="Normal"/>
    <w:link w:val="BodyTextIndent3Char"/>
    <w:uiPriority w:val="99"/>
    <w:semiHidden/>
    <w:unhideWhenUsed/>
    <w:rsid w:val="00BF4CB9"/>
    <w:pPr>
      <w:spacing w:after="120"/>
      <w:ind w:left="283"/>
    </w:pPr>
    <w:rPr>
      <w:sz w:val="16"/>
      <w:szCs w:val="16"/>
    </w:rPr>
  </w:style>
  <w:style w:type="character" w:customStyle="1" w:styleId="BodyTextIndent3Char">
    <w:name w:val="Body Text Indent 3 Char"/>
    <w:link w:val="BodyTextIndent3"/>
    <w:uiPriority w:val="99"/>
    <w:semiHidden/>
    <w:rsid w:val="00BF4CB9"/>
    <w:rPr>
      <w:sz w:val="16"/>
      <w:szCs w:val="16"/>
      <w:lang w:val="en-US" w:eastAsia="en-US"/>
    </w:rPr>
  </w:style>
  <w:style w:type="paragraph" w:customStyle="1" w:styleId="Normalidt">
    <w:name w:val="Normal_idt"/>
    <w:basedOn w:val="Normal"/>
    <w:rsid w:val="00BF4CB9"/>
    <w:pPr>
      <w:ind w:left="851" w:hanging="425"/>
    </w:pPr>
    <w:rPr>
      <w:rFonts w:ascii="Arial" w:hAnsi="Arial"/>
      <w:snapToGrid w:val="0"/>
      <w:sz w:val="20"/>
      <w:szCs w:val="20"/>
    </w:rPr>
  </w:style>
  <w:style w:type="paragraph" w:customStyle="1" w:styleId="ADD">
    <w:name w:val="ADD"/>
    <w:basedOn w:val="NormalIndent"/>
    <w:rsid w:val="00BF4CB9"/>
    <w:pPr>
      <w:pBdr>
        <w:between w:val="none" w:sz="220" w:space="0" w:color="auto"/>
      </w:pBdr>
      <w:spacing w:before="240" w:line="240" w:lineRule="atLeast"/>
      <w:ind w:left="3420" w:right="720" w:hanging="1980"/>
    </w:pPr>
    <w:rPr>
      <w:szCs w:val="20"/>
    </w:rPr>
  </w:style>
  <w:style w:type="paragraph" w:styleId="NormalIndent">
    <w:name w:val="Normal Indent"/>
    <w:basedOn w:val="Normal"/>
    <w:uiPriority w:val="99"/>
    <w:semiHidden/>
    <w:unhideWhenUsed/>
    <w:rsid w:val="00BF4CB9"/>
    <w:pPr>
      <w:ind w:left="708"/>
    </w:pPr>
  </w:style>
  <w:style w:type="character" w:styleId="CommentReference">
    <w:name w:val="annotation reference"/>
    <w:uiPriority w:val="99"/>
    <w:unhideWhenUsed/>
    <w:rsid w:val="005E2621"/>
    <w:rPr>
      <w:sz w:val="16"/>
      <w:szCs w:val="16"/>
    </w:rPr>
  </w:style>
  <w:style w:type="paragraph" w:styleId="CommentText">
    <w:name w:val="annotation text"/>
    <w:basedOn w:val="Normal"/>
    <w:link w:val="CommentTextChar"/>
    <w:uiPriority w:val="99"/>
    <w:unhideWhenUsed/>
    <w:rsid w:val="005E2621"/>
    <w:rPr>
      <w:sz w:val="20"/>
      <w:szCs w:val="20"/>
    </w:rPr>
  </w:style>
  <w:style w:type="character" w:customStyle="1" w:styleId="CommentTextChar">
    <w:name w:val="Comment Text Char"/>
    <w:link w:val="CommentText"/>
    <w:uiPriority w:val="99"/>
    <w:rsid w:val="005E2621"/>
    <w:rPr>
      <w:lang w:val="en-US" w:eastAsia="en-US"/>
    </w:rPr>
  </w:style>
  <w:style w:type="paragraph" w:styleId="CommentSubject">
    <w:name w:val="annotation subject"/>
    <w:basedOn w:val="CommentText"/>
    <w:next w:val="CommentText"/>
    <w:link w:val="CommentSubjectChar"/>
    <w:uiPriority w:val="99"/>
    <w:semiHidden/>
    <w:unhideWhenUsed/>
    <w:rsid w:val="005E2621"/>
    <w:rPr>
      <w:b/>
      <w:bCs/>
    </w:rPr>
  </w:style>
  <w:style w:type="character" w:customStyle="1" w:styleId="CommentSubjectChar">
    <w:name w:val="Comment Subject Char"/>
    <w:link w:val="CommentSubject"/>
    <w:uiPriority w:val="99"/>
    <w:semiHidden/>
    <w:rsid w:val="005E2621"/>
    <w:rPr>
      <w:b/>
      <w:bCs/>
      <w:lang w:val="en-US" w:eastAsia="en-US"/>
    </w:rPr>
  </w:style>
  <w:style w:type="paragraph" w:styleId="Revision">
    <w:name w:val="Revision"/>
    <w:hidden/>
    <w:uiPriority w:val="99"/>
    <w:semiHidden/>
    <w:rsid w:val="00D26EB9"/>
    <w:rPr>
      <w:sz w:val="24"/>
      <w:szCs w:val="24"/>
      <w:lang w:val="en-US" w:eastAsia="en-US"/>
    </w:rPr>
  </w:style>
  <w:style w:type="character" w:styleId="Strong">
    <w:name w:val="Strong"/>
    <w:qFormat/>
    <w:rsid w:val="00D010EA"/>
    <w:rPr>
      <w:b/>
      <w:bCs/>
    </w:rPr>
  </w:style>
  <w:style w:type="character" w:customStyle="1" w:styleId="FooterChar">
    <w:name w:val="Footer Char"/>
    <w:link w:val="Footer"/>
    <w:uiPriority w:val="99"/>
    <w:rsid w:val="001C2A3F"/>
    <w:rPr>
      <w:sz w:val="24"/>
      <w:szCs w:val="24"/>
      <w:lang w:val="en-US" w:eastAsia="en-US"/>
    </w:rPr>
  </w:style>
  <w:style w:type="paragraph" w:styleId="FootnoteText">
    <w:name w:val="footnote text"/>
    <w:basedOn w:val="Normal"/>
    <w:link w:val="FootnoteTextChar"/>
    <w:uiPriority w:val="99"/>
    <w:unhideWhenUsed/>
    <w:rsid w:val="00D2489F"/>
    <w:rPr>
      <w:sz w:val="20"/>
      <w:szCs w:val="20"/>
    </w:rPr>
  </w:style>
  <w:style w:type="character" w:customStyle="1" w:styleId="FootnoteTextChar">
    <w:name w:val="Footnote Text Char"/>
    <w:link w:val="FootnoteText"/>
    <w:uiPriority w:val="99"/>
    <w:rsid w:val="00D2489F"/>
    <w:rPr>
      <w:lang w:val="en-US" w:eastAsia="en-US"/>
    </w:rPr>
  </w:style>
  <w:style w:type="character" w:styleId="FootnoteReference">
    <w:name w:val="footnote reference"/>
    <w:uiPriority w:val="99"/>
    <w:semiHidden/>
    <w:unhideWhenUsed/>
    <w:rsid w:val="00D2489F"/>
    <w:rPr>
      <w:vertAlign w:val="superscript"/>
    </w:rPr>
  </w:style>
  <w:style w:type="numbering" w:customStyle="1" w:styleId="Style1">
    <w:name w:val="Style1"/>
    <w:rsid w:val="00B82C47"/>
    <w:pPr>
      <w:numPr>
        <w:numId w:val="13"/>
      </w:numPr>
    </w:pPr>
  </w:style>
  <w:style w:type="numbering" w:customStyle="1" w:styleId="Style2">
    <w:name w:val="Style2"/>
    <w:rsid w:val="00B82C47"/>
    <w:pPr>
      <w:numPr>
        <w:numId w:val="14"/>
      </w:numPr>
    </w:pPr>
  </w:style>
  <w:style w:type="numbering" w:customStyle="1" w:styleId="Style3">
    <w:name w:val="Style3"/>
    <w:rsid w:val="00B82C47"/>
    <w:pPr>
      <w:numPr>
        <w:numId w:val="17"/>
      </w:numPr>
    </w:pPr>
  </w:style>
  <w:style w:type="numbering" w:customStyle="1" w:styleId="Style4">
    <w:name w:val="Style4"/>
    <w:rsid w:val="00B82C47"/>
    <w:pPr>
      <w:numPr>
        <w:numId w:val="25"/>
      </w:numPr>
    </w:pPr>
  </w:style>
  <w:style w:type="numbering" w:customStyle="1" w:styleId="Style5">
    <w:name w:val="Style5"/>
    <w:rsid w:val="001C5D5C"/>
    <w:pPr>
      <w:numPr>
        <w:numId w:val="27"/>
      </w:numPr>
    </w:pPr>
  </w:style>
  <w:style w:type="numbering" w:customStyle="1" w:styleId="Style6">
    <w:name w:val="Style6"/>
    <w:rsid w:val="001C5D5C"/>
    <w:pPr>
      <w:numPr>
        <w:numId w:val="32"/>
      </w:numPr>
    </w:pPr>
  </w:style>
  <w:style w:type="paragraph" w:styleId="NoSpacing">
    <w:name w:val="No Spacing"/>
    <w:uiPriority w:val="1"/>
    <w:qFormat/>
    <w:rsid w:val="00B44860"/>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BodyText"/>
    <w:qFormat/>
    <w:rsid w:val="002842DC"/>
    <w:pPr>
      <w:keepNext/>
      <w:keepLines/>
      <w:numPr>
        <w:numId w:val="3"/>
      </w:numPr>
      <w:tabs>
        <w:tab w:val="clear" w:pos="360"/>
      </w:tabs>
      <w:spacing w:after="240"/>
      <w:outlineLvl w:val="0"/>
    </w:pPr>
    <w:rPr>
      <w:szCs w:val="20"/>
      <w:lang w:eastAsia="en-AU"/>
    </w:rPr>
  </w:style>
  <w:style w:type="paragraph" w:styleId="Heading2">
    <w:name w:val="heading 2"/>
    <w:basedOn w:val="Heading1"/>
    <w:next w:val="BodyText"/>
    <w:qFormat/>
    <w:rsid w:val="002842DC"/>
    <w:pPr>
      <w:numPr>
        <w:ilvl w:val="1"/>
      </w:numPr>
      <w:tabs>
        <w:tab w:val="clear" w:pos="720"/>
      </w:tabs>
      <w:outlineLvl w:val="1"/>
    </w:pPr>
  </w:style>
  <w:style w:type="paragraph" w:styleId="Heading3">
    <w:name w:val="heading 3"/>
    <w:basedOn w:val="Heading2"/>
    <w:next w:val="BodyText"/>
    <w:qFormat/>
    <w:rsid w:val="002842DC"/>
    <w:pPr>
      <w:numPr>
        <w:ilvl w:val="2"/>
      </w:numPr>
      <w:tabs>
        <w:tab w:val="clear" w:pos="1080"/>
      </w:tabs>
      <w:outlineLvl w:val="2"/>
    </w:pPr>
  </w:style>
  <w:style w:type="paragraph" w:styleId="Heading4">
    <w:name w:val="heading 4"/>
    <w:basedOn w:val="Heading3"/>
    <w:next w:val="BodyText"/>
    <w:qFormat/>
    <w:rsid w:val="002842DC"/>
    <w:pPr>
      <w:numPr>
        <w:ilvl w:val="3"/>
      </w:numPr>
      <w:tabs>
        <w:tab w:val="clear" w:pos="1440"/>
      </w:tabs>
      <w:outlineLvl w:val="3"/>
    </w:pPr>
  </w:style>
  <w:style w:type="paragraph" w:styleId="Heading5">
    <w:name w:val="heading 5"/>
    <w:basedOn w:val="Heading4"/>
    <w:next w:val="BodyText"/>
    <w:qFormat/>
    <w:rsid w:val="002842DC"/>
    <w:pPr>
      <w:numPr>
        <w:ilvl w:val="4"/>
      </w:numPr>
      <w:tabs>
        <w:tab w:val="clear" w:pos="1800"/>
      </w:tabs>
      <w:outlineLvl w:val="4"/>
    </w:pPr>
  </w:style>
  <w:style w:type="paragraph" w:styleId="Heading6">
    <w:name w:val="heading 6"/>
    <w:basedOn w:val="Heading5"/>
    <w:next w:val="BodyText"/>
    <w:qFormat/>
    <w:rsid w:val="002842DC"/>
    <w:pPr>
      <w:numPr>
        <w:ilvl w:val="5"/>
      </w:numPr>
      <w:tabs>
        <w:tab w:val="clear" w:pos="2160"/>
      </w:tabs>
      <w:outlineLvl w:val="5"/>
    </w:pPr>
  </w:style>
  <w:style w:type="paragraph" w:styleId="Heading7">
    <w:name w:val="heading 7"/>
    <w:basedOn w:val="Heading6"/>
    <w:next w:val="BodyText"/>
    <w:qFormat/>
    <w:rsid w:val="002842DC"/>
    <w:pPr>
      <w:numPr>
        <w:ilvl w:val="6"/>
      </w:numPr>
      <w:tabs>
        <w:tab w:val="clear" w:pos="2520"/>
      </w:tabs>
      <w:outlineLvl w:val="6"/>
    </w:pPr>
  </w:style>
  <w:style w:type="paragraph" w:styleId="Heading8">
    <w:name w:val="heading 8"/>
    <w:basedOn w:val="Normal"/>
    <w:next w:val="BodyText"/>
    <w:qFormat/>
    <w:rsid w:val="002842DC"/>
    <w:pPr>
      <w:keepNext/>
      <w:keepLines/>
      <w:numPr>
        <w:ilvl w:val="7"/>
        <w:numId w:val="3"/>
      </w:numPr>
      <w:tabs>
        <w:tab w:val="clear" w:pos="2880"/>
      </w:tabs>
      <w:spacing w:after="240"/>
      <w:outlineLvl w:val="7"/>
    </w:pPr>
    <w:rPr>
      <w:szCs w:val="20"/>
      <w:lang w:eastAsia="en-AU"/>
    </w:rPr>
  </w:style>
  <w:style w:type="paragraph" w:styleId="Heading9">
    <w:name w:val="heading 9"/>
    <w:basedOn w:val="Heading8"/>
    <w:next w:val="BodyText"/>
    <w:qFormat/>
    <w:rsid w:val="002842DC"/>
    <w:pPr>
      <w:numPr>
        <w:ilvl w:val="8"/>
      </w:numPr>
      <w:tabs>
        <w:tab w:val="clear" w:pos="324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Legal1">
    <w:name w:val="ME Legal 1"/>
    <w:basedOn w:val="Normal"/>
    <w:rsid w:val="00595554"/>
    <w:pPr>
      <w:numPr>
        <w:numId w:val="1"/>
      </w:numPr>
      <w:spacing w:after="240"/>
      <w:outlineLvl w:val="0"/>
    </w:pPr>
    <w:rPr>
      <w:szCs w:val="20"/>
      <w:lang w:eastAsia="en-AU"/>
    </w:rPr>
  </w:style>
  <w:style w:type="paragraph" w:customStyle="1" w:styleId="MELegal3">
    <w:name w:val="ME Legal 3"/>
    <w:basedOn w:val="Normal"/>
    <w:rsid w:val="00595554"/>
    <w:pPr>
      <w:numPr>
        <w:ilvl w:val="2"/>
        <w:numId w:val="1"/>
      </w:numPr>
      <w:spacing w:after="240"/>
      <w:ind w:left="1702" w:hanging="851"/>
      <w:outlineLvl w:val="2"/>
    </w:pPr>
    <w:rPr>
      <w:szCs w:val="20"/>
      <w:lang w:eastAsia="en-AU"/>
    </w:rPr>
  </w:style>
  <w:style w:type="paragraph" w:customStyle="1" w:styleId="MELegal2">
    <w:name w:val="ME Legal 2"/>
    <w:basedOn w:val="Normal"/>
    <w:rsid w:val="00595554"/>
    <w:pPr>
      <w:numPr>
        <w:ilvl w:val="1"/>
        <w:numId w:val="1"/>
      </w:numPr>
      <w:spacing w:after="240"/>
      <w:outlineLvl w:val="1"/>
    </w:pPr>
    <w:rPr>
      <w:szCs w:val="20"/>
      <w:lang w:eastAsia="en-AU"/>
    </w:rPr>
  </w:style>
  <w:style w:type="paragraph" w:customStyle="1" w:styleId="MELegal4">
    <w:name w:val="ME Legal 4"/>
    <w:basedOn w:val="Normal"/>
    <w:rsid w:val="00595554"/>
    <w:pPr>
      <w:numPr>
        <w:ilvl w:val="3"/>
        <w:numId w:val="1"/>
      </w:numPr>
      <w:spacing w:after="240"/>
      <w:outlineLvl w:val="3"/>
    </w:pPr>
    <w:rPr>
      <w:szCs w:val="20"/>
      <w:lang w:eastAsia="en-AU"/>
    </w:rPr>
  </w:style>
  <w:style w:type="paragraph" w:customStyle="1" w:styleId="MELegal5">
    <w:name w:val="ME Legal 5"/>
    <w:basedOn w:val="Normal"/>
    <w:rsid w:val="00595554"/>
    <w:pPr>
      <w:numPr>
        <w:ilvl w:val="4"/>
        <w:numId w:val="1"/>
      </w:numPr>
      <w:spacing w:after="240"/>
      <w:ind w:left="3403" w:hanging="851"/>
      <w:outlineLvl w:val="4"/>
    </w:pPr>
    <w:rPr>
      <w:szCs w:val="20"/>
      <w:lang w:eastAsia="en-AU"/>
    </w:rPr>
  </w:style>
  <w:style w:type="paragraph" w:customStyle="1" w:styleId="MELegal6">
    <w:name w:val="ME Legal 6"/>
    <w:basedOn w:val="Normal"/>
    <w:rsid w:val="00595554"/>
    <w:pPr>
      <w:numPr>
        <w:ilvl w:val="5"/>
        <w:numId w:val="1"/>
      </w:numPr>
      <w:spacing w:after="240"/>
      <w:outlineLvl w:val="5"/>
    </w:pPr>
    <w:rPr>
      <w:szCs w:val="20"/>
      <w:lang w:eastAsia="en-AU"/>
    </w:rPr>
  </w:style>
  <w:style w:type="paragraph" w:customStyle="1" w:styleId="MELegal7">
    <w:name w:val="ME Legal 7"/>
    <w:basedOn w:val="Normal"/>
    <w:rsid w:val="00595554"/>
    <w:pPr>
      <w:numPr>
        <w:ilvl w:val="6"/>
        <w:numId w:val="1"/>
      </w:numPr>
      <w:spacing w:after="240"/>
      <w:ind w:left="5104" w:hanging="851"/>
      <w:outlineLvl w:val="6"/>
    </w:pPr>
    <w:rPr>
      <w:szCs w:val="20"/>
      <w:lang w:eastAsia="en-AU"/>
    </w:rPr>
  </w:style>
  <w:style w:type="paragraph" w:customStyle="1" w:styleId="MEGen1">
    <w:name w:val="ME Gen 1"/>
    <w:basedOn w:val="Normal"/>
    <w:rsid w:val="00FF458A"/>
    <w:pPr>
      <w:numPr>
        <w:numId w:val="2"/>
      </w:numPr>
      <w:spacing w:after="240"/>
      <w:outlineLvl w:val="0"/>
    </w:pPr>
    <w:rPr>
      <w:szCs w:val="20"/>
      <w:lang w:eastAsia="en-AU"/>
    </w:rPr>
  </w:style>
  <w:style w:type="paragraph" w:customStyle="1" w:styleId="MEGen2">
    <w:name w:val="ME Gen 2"/>
    <w:basedOn w:val="Normal"/>
    <w:rsid w:val="00FF458A"/>
    <w:pPr>
      <w:numPr>
        <w:ilvl w:val="1"/>
        <w:numId w:val="2"/>
      </w:numPr>
      <w:spacing w:after="240"/>
      <w:outlineLvl w:val="1"/>
    </w:pPr>
    <w:rPr>
      <w:szCs w:val="20"/>
      <w:lang w:eastAsia="en-AU"/>
    </w:rPr>
  </w:style>
  <w:style w:type="paragraph" w:customStyle="1" w:styleId="MEGen3">
    <w:name w:val="ME Gen 3"/>
    <w:basedOn w:val="Normal"/>
    <w:rsid w:val="00FF458A"/>
    <w:pPr>
      <w:numPr>
        <w:ilvl w:val="2"/>
        <w:numId w:val="2"/>
      </w:numPr>
      <w:spacing w:after="240"/>
      <w:outlineLvl w:val="2"/>
    </w:pPr>
    <w:rPr>
      <w:szCs w:val="20"/>
      <w:lang w:eastAsia="en-AU"/>
    </w:rPr>
  </w:style>
  <w:style w:type="paragraph" w:customStyle="1" w:styleId="MEGen4">
    <w:name w:val="ME Gen 4"/>
    <w:basedOn w:val="Normal"/>
    <w:rsid w:val="00FF458A"/>
    <w:pPr>
      <w:numPr>
        <w:ilvl w:val="3"/>
        <w:numId w:val="2"/>
      </w:numPr>
      <w:spacing w:after="240"/>
      <w:outlineLvl w:val="3"/>
    </w:pPr>
    <w:rPr>
      <w:szCs w:val="20"/>
      <w:lang w:eastAsia="en-AU"/>
    </w:rPr>
  </w:style>
  <w:style w:type="paragraph" w:customStyle="1" w:styleId="MEGen5">
    <w:name w:val="ME Gen 5"/>
    <w:basedOn w:val="Normal"/>
    <w:rsid w:val="00FF458A"/>
    <w:pPr>
      <w:numPr>
        <w:ilvl w:val="4"/>
        <w:numId w:val="2"/>
      </w:numPr>
      <w:spacing w:after="240"/>
      <w:outlineLvl w:val="4"/>
    </w:pPr>
    <w:rPr>
      <w:szCs w:val="20"/>
      <w:lang w:eastAsia="en-AU"/>
    </w:rPr>
  </w:style>
  <w:style w:type="paragraph" w:customStyle="1" w:styleId="MEGen6">
    <w:name w:val="ME Gen 6"/>
    <w:basedOn w:val="Normal"/>
    <w:rsid w:val="00FF458A"/>
    <w:pPr>
      <w:numPr>
        <w:ilvl w:val="5"/>
        <w:numId w:val="2"/>
      </w:numPr>
      <w:spacing w:after="240"/>
      <w:outlineLvl w:val="5"/>
    </w:pPr>
    <w:rPr>
      <w:szCs w:val="20"/>
      <w:lang w:eastAsia="en-AU"/>
    </w:rPr>
  </w:style>
  <w:style w:type="paragraph" w:customStyle="1" w:styleId="MEGen7">
    <w:name w:val="ME Gen 7"/>
    <w:basedOn w:val="Normal"/>
    <w:rsid w:val="00FF458A"/>
    <w:pPr>
      <w:numPr>
        <w:ilvl w:val="6"/>
        <w:numId w:val="2"/>
      </w:numPr>
      <w:spacing w:after="240"/>
      <w:outlineLvl w:val="6"/>
    </w:pPr>
    <w:rPr>
      <w:szCs w:val="20"/>
      <w:lang w:eastAsia="en-AU"/>
    </w:rPr>
  </w:style>
  <w:style w:type="table" w:styleId="TableGrid">
    <w:name w:val="Table Grid"/>
    <w:basedOn w:val="TableNormal"/>
    <w:rsid w:val="004B4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842DC"/>
    <w:pPr>
      <w:spacing w:after="120"/>
    </w:pPr>
  </w:style>
  <w:style w:type="paragraph" w:styleId="Header">
    <w:name w:val="header"/>
    <w:basedOn w:val="Normal"/>
    <w:rsid w:val="000A4C4E"/>
    <w:pPr>
      <w:tabs>
        <w:tab w:val="center" w:pos="4536"/>
        <w:tab w:val="right" w:pos="9072"/>
      </w:tabs>
    </w:pPr>
  </w:style>
  <w:style w:type="paragraph" w:styleId="Footer">
    <w:name w:val="footer"/>
    <w:basedOn w:val="Normal"/>
    <w:link w:val="FooterChar"/>
    <w:uiPriority w:val="99"/>
    <w:rsid w:val="000A4C4E"/>
    <w:pPr>
      <w:tabs>
        <w:tab w:val="center" w:pos="4536"/>
        <w:tab w:val="right" w:pos="9072"/>
      </w:tabs>
    </w:pPr>
  </w:style>
  <w:style w:type="character" w:styleId="PageNumber">
    <w:name w:val="page number"/>
    <w:basedOn w:val="DefaultParagraphFont"/>
    <w:rsid w:val="00B752FA"/>
  </w:style>
  <w:style w:type="paragraph" w:styleId="BalloonText">
    <w:name w:val="Balloon Text"/>
    <w:basedOn w:val="Normal"/>
    <w:semiHidden/>
    <w:rsid w:val="00214A23"/>
    <w:rPr>
      <w:rFonts w:ascii="Tahoma" w:hAnsi="Tahoma" w:cs="Tahoma"/>
      <w:sz w:val="16"/>
      <w:szCs w:val="16"/>
    </w:rPr>
  </w:style>
  <w:style w:type="paragraph" w:styleId="ListParagraph">
    <w:name w:val="List Paragraph"/>
    <w:basedOn w:val="Normal"/>
    <w:uiPriority w:val="34"/>
    <w:qFormat/>
    <w:rsid w:val="00F95E70"/>
    <w:pPr>
      <w:ind w:left="708"/>
    </w:pPr>
  </w:style>
  <w:style w:type="character" w:styleId="Hyperlink">
    <w:name w:val="Hyperlink"/>
    <w:uiPriority w:val="99"/>
    <w:unhideWhenUsed/>
    <w:rsid w:val="00E737F0"/>
    <w:rPr>
      <w:color w:val="0000FF"/>
      <w:u w:val="single"/>
    </w:rPr>
  </w:style>
  <w:style w:type="paragraph" w:styleId="BodyTextIndent">
    <w:name w:val="Body Text Indent"/>
    <w:basedOn w:val="Normal"/>
    <w:link w:val="BodyTextIndentChar"/>
    <w:uiPriority w:val="99"/>
    <w:semiHidden/>
    <w:unhideWhenUsed/>
    <w:rsid w:val="00BF4CB9"/>
    <w:pPr>
      <w:spacing w:after="120"/>
      <w:ind w:left="283"/>
    </w:pPr>
  </w:style>
  <w:style w:type="character" w:customStyle="1" w:styleId="BodyTextIndentChar">
    <w:name w:val="Body Text Indent Char"/>
    <w:link w:val="BodyTextIndent"/>
    <w:uiPriority w:val="99"/>
    <w:semiHidden/>
    <w:rsid w:val="00BF4CB9"/>
    <w:rPr>
      <w:sz w:val="24"/>
      <w:szCs w:val="24"/>
      <w:lang w:val="en-US" w:eastAsia="en-US"/>
    </w:rPr>
  </w:style>
  <w:style w:type="paragraph" w:styleId="BodyTextIndent2">
    <w:name w:val="Body Text Indent 2"/>
    <w:basedOn w:val="Normal"/>
    <w:link w:val="BodyTextIndent2Char"/>
    <w:uiPriority w:val="99"/>
    <w:semiHidden/>
    <w:unhideWhenUsed/>
    <w:rsid w:val="00BF4CB9"/>
    <w:pPr>
      <w:spacing w:after="120" w:line="480" w:lineRule="auto"/>
      <w:ind w:left="283"/>
    </w:pPr>
  </w:style>
  <w:style w:type="character" w:customStyle="1" w:styleId="BodyTextIndent2Char">
    <w:name w:val="Body Text Indent 2 Char"/>
    <w:link w:val="BodyTextIndent2"/>
    <w:uiPriority w:val="99"/>
    <w:semiHidden/>
    <w:rsid w:val="00BF4CB9"/>
    <w:rPr>
      <w:sz w:val="24"/>
      <w:szCs w:val="24"/>
      <w:lang w:val="en-US" w:eastAsia="en-US"/>
    </w:rPr>
  </w:style>
  <w:style w:type="paragraph" w:styleId="BodyTextIndent3">
    <w:name w:val="Body Text Indent 3"/>
    <w:basedOn w:val="Normal"/>
    <w:link w:val="BodyTextIndent3Char"/>
    <w:uiPriority w:val="99"/>
    <w:semiHidden/>
    <w:unhideWhenUsed/>
    <w:rsid w:val="00BF4CB9"/>
    <w:pPr>
      <w:spacing w:after="120"/>
      <w:ind w:left="283"/>
    </w:pPr>
    <w:rPr>
      <w:sz w:val="16"/>
      <w:szCs w:val="16"/>
    </w:rPr>
  </w:style>
  <w:style w:type="character" w:customStyle="1" w:styleId="BodyTextIndent3Char">
    <w:name w:val="Body Text Indent 3 Char"/>
    <w:link w:val="BodyTextIndent3"/>
    <w:uiPriority w:val="99"/>
    <w:semiHidden/>
    <w:rsid w:val="00BF4CB9"/>
    <w:rPr>
      <w:sz w:val="16"/>
      <w:szCs w:val="16"/>
      <w:lang w:val="en-US" w:eastAsia="en-US"/>
    </w:rPr>
  </w:style>
  <w:style w:type="paragraph" w:customStyle="1" w:styleId="Normalidt">
    <w:name w:val="Normal_idt"/>
    <w:basedOn w:val="Normal"/>
    <w:rsid w:val="00BF4CB9"/>
    <w:pPr>
      <w:ind w:left="851" w:hanging="425"/>
    </w:pPr>
    <w:rPr>
      <w:rFonts w:ascii="Arial" w:hAnsi="Arial"/>
      <w:snapToGrid w:val="0"/>
      <w:sz w:val="20"/>
      <w:szCs w:val="20"/>
    </w:rPr>
  </w:style>
  <w:style w:type="paragraph" w:customStyle="1" w:styleId="ADD">
    <w:name w:val="ADD"/>
    <w:basedOn w:val="NormalIndent"/>
    <w:rsid w:val="00BF4CB9"/>
    <w:pPr>
      <w:pBdr>
        <w:between w:val="none" w:sz="220" w:space="0" w:color="auto"/>
      </w:pBdr>
      <w:spacing w:before="240" w:line="240" w:lineRule="atLeast"/>
      <w:ind w:left="3420" w:right="720" w:hanging="1980"/>
    </w:pPr>
    <w:rPr>
      <w:szCs w:val="20"/>
    </w:rPr>
  </w:style>
  <w:style w:type="paragraph" w:styleId="NormalIndent">
    <w:name w:val="Normal Indent"/>
    <w:basedOn w:val="Normal"/>
    <w:uiPriority w:val="99"/>
    <w:semiHidden/>
    <w:unhideWhenUsed/>
    <w:rsid w:val="00BF4CB9"/>
    <w:pPr>
      <w:ind w:left="708"/>
    </w:pPr>
  </w:style>
  <w:style w:type="character" w:styleId="CommentReference">
    <w:name w:val="annotation reference"/>
    <w:uiPriority w:val="99"/>
    <w:unhideWhenUsed/>
    <w:rsid w:val="005E2621"/>
    <w:rPr>
      <w:sz w:val="16"/>
      <w:szCs w:val="16"/>
    </w:rPr>
  </w:style>
  <w:style w:type="paragraph" w:styleId="CommentText">
    <w:name w:val="annotation text"/>
    <w:basedOn w:val="Normal"/>
    <w:link w:val="CommentTextChar"/>
    <w:uiPriority w:val="99"/>
    <w:unhideWhenUsed/>
    <w:rsid w:val="005E2621"/>
    <w:rPr>
      <w:sz w:val="20"/>
      <w:szCs w:val="20"/>
    </w:rPr>
  </w:style>
  <w:style w:type="character" w:customStyle="1" w:styleId="CommentTextChar">
    <w:name w:val="Comment Text Char"/>
    <w:link w:val="CommentText"/>
    <w:uiPriority w:val="99"/>
    <w:rsid w:val="005E2621"/>
    <w:rPr>
      <w:lang w:val="en-US" w:eastAsia="en-US"/>
    </w:rPr>
  </w:style>
  <w:style w:type="paragraph" w:styleId="CommentSubject">
    <w:name w:val="annotation subject"/>
    <w:basedOn w:val="CommentText"/>
    <w:next w:val="CommentText"/>
    <w:link w:val="CommentSubjectChar"/>
    <w:uiPriority w:val="99"/>
    <w:semiHidden/>
    <w:unhideWhenUsed/>
    <w:rsid w:val="005E2621"/>
    <w:rPr>
      <w:b/>
      <w:bCs/>
    </w:rPr>
  </w:style>
  <w:style w:type="character" w:customStyle="1" w:styleId="CommentSubjectChar">
    <w:name w:val="Comment Subject Char"/>
    <w:link w:val="CommentSubject"/>
    <w:uiPriority w:val="99"/>
    <w:semiHidden/>
    <w:rsid w:val="005E2621"/>
    <w:rPr>
      <w:b/>
      <w:bCs/>
      <w:lang w:val="en-US" w:eastAsia="en-US"/>
    </w:rPr>
  </w:style>
  <w:style w:type="paragraph" w:styleId="Revision">
    <w:name w:val="Revision"/>
    <w:hidden/>
    <w:uiPriority w:val="99"/>
    <w:semiHidden/>
    <w:rsid w:val="00D26EB9"/>
    <w:rPr>
      <w:sz w:val="24"/>
      <w:szCs w:val="24"/>
      <w:lang w:val="en-US" w:eastAsia="en-US"/>
    </w:rPr>
  </w:style>
  <w:style w:type="character" w:styleId="Strong">
    <w:name w:val="Strong"/>
    <w:qFormat/>
    <w:rsid w:val="00D010EA"/>
    <w:rPr>
      <w:b/>
      <w:bCs/>
    </w:rPr>
  </w:style>
  <w:style w:type="character" w:customStyle="1" w:styleId="FooterChar">
    <w:name w:val="Footer Char"/>
    <w:link w:val="Footer"/>
    <w:uiPriority w:val="99"/>
    <w:rsid w:val="001C2A3F"/>
    <w:rPr>
      <w:sz w:val="24"/>
      <w:szCs w:val="24"/>
      <w:lang w:val="en-US" w:eastAsia="en-US"/>
    </w:rPr>
  </w:style>
  <w:style w:type="paragraph" w:styleId="FootnoteText">
    <w:name w:val="footnote text"/>
    <w:basedOn w:val="Normal"/>
    <w:link w:val="FootnoteTextChar"/>
    <w:uiPriority w:val="99"/>
    <w:unhideWhenUsed/>
    <w:rsid w:val="00D2489F"/>
    <w:rPr>
      <w:sz w:val="20"/>
      <w:szCs w:val="20"/>
    </w:rPr>
  </w:style>
  <w:style w:type="character" w:customStyle="1" w:styleId="FootnoteTextChar">
    <w:name w:val="Footnote Text Char"/>
    <w:link w:val="FootnoteText"/>
    <w:uiPriority w:val="99"/>
    <w:rsid w:val="00D2489F"/>
    <w:rPr>
      <w:lang w:val="en-US" w:eastAsia="en-US"/>
    </w:rPr>
  </w:style>
  <w:style w:type="character" w:styleId="FootnoteReference">
    <w:name w:val="footnote reference"/>
    <w:uiPriority w:val="99"/>
    <w:semiHidden/>
    <w:unhideWhenUsed/>
    <w:rsid w:val="00D2489F"/>
    <w:rPr>
      <w:vertAlign w:val="superscript"/>
    </w:rPr>
  </w:style>
  <w:style w:type="numbering" w:customStyle="1" w:styleId="Style1">
    <w:name w:val="Style1"/>
    <w:rsid w:val="00B82C47"/>
    <w:pPr>
      <w:numPr>
        <w:numId w:val="13"/>
      </w:numPr>
    </w:pPr>
  </w:style>
  <w:style w:type="numbering" w:customStyle="1" w:styleId="Style2">
    <w:name w:val="Style2"/>
    <w:rsid w:val="00B82C47"/>
    <w:pPr>
      <w:numPr>
        <w:numId w:val="14"/>
      </w:numPr>
    </w:pPr>
  </w:style>
  <w:style w:type="numbering" w:customStyle="1" w:styleId="Style3">
    <w:name w:val="Style3"/>
    <w:rsid w:val="00B82C47"/>
    <w:pPr>
      <w:numPr>
        <w:numId w:val="17"/>
      </w:numPr>
    </w:pPr>
  </w:style>
  <w:style w:type="numbering" w:customStyle="1" w:styleId="Style4">
    <w:name w:val="Style4"/>
    <w:rsid w:val="00B82C47"/>
    <w:pPr>
      <w:numPr>
        <w:numId w:val="25"/>
      </w:numPr>
    </w:pPr>
  </w:style>
  <w:style w:type="numbering" w:customStyle="1" w:styleId="Style5">
    <w:name w:val="Style5"/>
    <w:rsid w:val="001C5D5C"/>
    <w:pPr>
      <w:numPr>
        <w:numId w:val="27"/>
      </w:numPr>
    </w:pPr>
  </w:style>
  <w:style w:type="numbering" w:customStyle="1" w:styleId="Style6">
    <w:name w:val="Style6"/>
    <w:rsid w:val="001C5D5C"/>
    <w:pPr>
      <w:numPr>
        <w:numId w:val="32"/>
      </w:numPr>
    </w:pPr>
  </w:style>
  <w:style w:type="paragraph" w:styleId="NoSpacing">
    <w:name w:val="No Spacing"/>
    <w:uiPriority w:val="1"/>
    <w:qFormat/>
    <w:rsid w:val="00B4486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9484">
      <w:bodyDiv w:val="1"/>
      <w:marLeft w:val="0"/>
      <w:marRight w:val="0"/>
      <w:marTop w:val="0"/>
      <w:marBottom w:val="0"/>
      <w:divBdr>
        <w:top w:val="none" w:sz="0" w:space="0" w:color="auto"/>
        <w:left w:val="none" w:sz="0" w:space="0" w:color="auto"/>
        <w:bottom w:val="none" w:sz="0" w:space="0" w:color="auto"/>
        <w:right w:val="none" w:sz="0" w:space="0" w:color="auto"/>
      </w:divBdr>
    </w:div>
    <w:div w:id="776174222">
      <w:bodyDiv w:val="1"/>
      <w:marLeft w:val="0"/>
      <w:marRight w:val="0"/>
      <w:marTop w:val="0"/>
      <w:marBottom w:val="0"/>
      <w:divBdr>
        <w:top w:val="none" w:sz="0" w:space="0" w:color="auto"/>
        <w:left w:val="none" w:sz="0" w:space="0" w:color="auto"/>
        <w:bottom w:val="none" w:sz="0" w:space="0" w:color="auto"/>
        <w:right w:val="none" w:sz="0" w:space="0" w:color="auto"/>
      </w:divBdr>
    </w:div>
    <w:div w:id="948704762">
      <w:bodyDiv w:val="1"/>
      <w:marLeft w:val="0"/>
      <w:marRight w:val="0"/>
      <w:marTop w:val="0"/>
      <w:marBottom w:val="0"/>
      <w:divBdr>
        <w:top w:val="none" w:sz="0" w:space="0" w:color="auto"/>
        <w:left w:val="none" w:sz="0" w:space="0" w:color="auto"/>
        <w:bottom w:val="none" w:sz="0" w:space="0" w:color="auto"/>
        <w:right w:val="none" w:sz="0" w:space="0" w:color="auto"/>
      </w:divBdr>
    </w:div>
    <w:div w:id="979653712">
      <w:bodyDiv w:val="1"/>
      <w:marLeft w:val="0"/>
      <w:marRight w:val="0"/>
      <w:marTop w:val="0"/>
      <w:marBottom w:val="0"/>
      <w:divBdr>
        <w:top w:val="none" w:sz="0" w:space="0" w:color="auto"/>
        <w:left w:val="none" w:sz="0" w:space="0" w:color="auto"/>
        <w:bottom w:val="none" w:sz="0" w:space="0" w:color="auto"/>
        <w:right w:val="none" w:sz="0" w:space="0" w:color="auto"/>
      </w:divBdr>
      <w:divsChild>
        <w:div w:id="1850102444">
          <w:marLeft w:val="547"/>
          <w:marRight w:val="0"/>
          <w:marTop w:val="144"/>
          <w:marBottom w:val="0"/>
          <w:divBdr>
            <w:top w:val="none" w:sz="0" w:space="0" w:color="auto"/>
            <w:left w:val="none" w:sz="0" w:space="0" w:color="auto"/>
            <w:bottom w:val="none" w:sz="0" w:space="0" w:color="auto"/>
            <w:right w:val="none" w:sz="0" w:space="0" w:color="auto"/>
          </w:divBdr>
        </w:div>
      </w:divsChild>
    </w:div>
    <w:div w:id="988821353">
      <w:bodyDiv w:val="1"/>
      <w:marLeft w:val="0"/>
      <w:marRight w:val="0"/>
      <w:marTop w:val="0"/>
      <w:marBottom w:val="0"/>
      <w:divBdr>
        <w:top w:val="none" w:sz="0" w:space="0" w:color="auto"/>
        <w:left w:val="none" w:sz="0" w:space="0" w:color="auto"/>
        <w:bottom w:val="none" w:sz="0" w:space="0" w:color="auto"/>
        <w:right w:val="none" w:sz="0" w:space="0" w:color="auto"/>
      </w:divBdr>
    </w:div>
    <w:div w:id="1080130399">
      <w:bodyDiv w:val="1"/>
      <w:marLeft w:val="0"/>
      <w:marRight w:val="0"/>
      <w:marTop w:val="0"/>
      <w:marBottom w:val="0"/>
      <w:divBdr>
        <w:top w:val="none" w:sz="0" w:space="0" w:color="auto"/>
        <w:left w:val="none" w:sz="0" w:space="0" w:color="auto"/>
        <w:bottom w:val="none" w:sz="0" w:space="0" w:color="auto"/>
        <w:right w:val="none" w:sz="0" w:space="0" w:color="auto"/>
      </w:divBdr>
    </w:div>
    <w:div w:id="1194222653">
      <w:bodyDiv w:val="1"/>
      <w:marLeft w:val="0"/>
      <w:marRight w:val="0"/>
      <w:marTop w:val="0"/>
      <w:marBottom w:val="0"/>
      <w:divBdr>
        <w:top w:val="none" w:sz="0" w:space="0" w:color="auto"/>
        <w:left w:val="none" w:sz="0" w:space="0" w:color="auto"/>
        <w:bottom w:val="none" w:sz="0" w:space="0" w:color="auto"/>
        <w:right w:val="none" w:sz="0" w:space="0" w:color="auto"/>
      </w:divBdr>
      <w:divsChild>
        <w:div w:id="1588421851">
          <w:marLeft w:val="547"/>
          <w:marRight w:val="0"/>
          <w:marTop w:val="134"/>
          <w:marBottom w:val="0"/>
          <w:divBdr>
            <w:top w:val="none" w:sz="0" w:space="0" w:color="auto"/>
            <w:left w:val="none" w:sz="0" w:space="0" w:color="auto"/>
            <w:bottom w:val="none" w:sz="0" w:space="0" w:color="auto"/>
            <w:right w:val="none" w:sz="0" w:space="0" w:color="auto"/>
          </w:divBdr>
        </w:div>
      </w:divsChild>
    </w:div>
    <w:div w:id="1253318545">
      <w:bodyDiv w:val="1"/>
      <w:marLeft w:val="0"/>
      <w:marRight w:val="0"/>
      <w:marTop w:val="0"/>
      <w:marBottom w:val="0"/>
      <w:divBdr>
        <w:top w:val="none" w:sz="0" w:space="0" w:color="auto"/>
        <w:left w:val="none" w:sz="0" w:space="0" w:color="auto"/>
        <w:bottom w:val="none" w:sz="0" w:space="0" w:color="auto"/>
        <w:right w:val="none" w:sz="0" w:space="0" w:color="auto"/>
      </w:divBdr>
    </w:div>
    <w:div w:id="1879707835">
      <w:bodyDiv w:val="1"/>
      <w:marLeft w:val="0"/>
      <w:marRight w:val="0"/>
      <w:marTop w:val="0"/>
      <w:marBottom w:val="0"/>
      <w:divBdr>
        <w:top w:val="none" w:sz="0" w:space="0" w:color="auto"/>
        <w:left w:val="none" w:sz="0" w:space="0" w:color="auto"/>
        <w:bottom w:val="none" w:sz="0" w:space="0" w:color="auto"/>
        <w:right w:val="none" w:sz="0" w:space="0" w:color="auto"/>
      </w:divBdr>
    </w:div>
    <w:div w:id="210849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junod@dndi.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thics@dndi.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tourki@dndi.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B8511-D115-4B11-9C43-FBA713544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5510</Words>
  <Characters>28568</Characters>
  <Application>Microsoft Office Word</Application>
  <DocSecurity>0</DocSecurity>
  <Lines>238</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Technical agreement</vt:lpstr>
      <vt:lpstr>Technical agreement</vt:lpstr>
    </vt:vector>
  </TitlesOfParts>
  <Company>DNDi</Company>
  <LinksUpToDate>false</LinksUpToDate>
  <CharactersWithSpaces>34010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agreement</dc:title>
  <dc:creator>JP Paccaud</dc:creator>
  <cp:lastModifiedBy>Nataliya Omelchuk</cp:lastModifiedBy>
  <cp:revision>5</cp:revision>
  <cp:lastPrinted>2014-12-02T12:22:00Z</cp:lastPrinted>
  <dcterms:created xsi:type="dcterms:W3CDTF">2016-05-19T11:23:00Z</dcterms:created>
  <dcterms:modified xsi:type="dcterms:W3CDTF">2016-05-19T11:30:00Z</dcterms:modified>
</cp:coreProperties>
</file>